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D21" w:rsidRDefault="00004232" w:rsidP="00B9562C">
      <w:pPr>
        <w:jc w:val="right"/>
        <w:rPr>
          <w:bCs/>
          <w:noProof/>
          <w:color w:val="000000"/>
          <w:sz w:val="22"/>
          <w:szCs w:val="22"/>
          <w:lang w:eastAsia="en-GB"/>
        </w:rPr>
      </w:pPr>
      <w:bookmarkStart w:id="0" w:name="_GoBack"/>
      <w:bookmarkEnd w:id="0"/>
      <w:r>
        <w:rPr>
          <w:noProof/>
          <w:sz w:val="20"/>
          <w:szCs w:val="20"/>
          <w:lang w:eastAsia="en-GB"/>
        </w:rPr>
        <w:drawing>
          <wp:anchor distT="0" distB="0" distL="114300" distR="114300" simplePos="0" relativeHeight="251657216" behindDoc="0" locked="0" layoutInCell="1" allowOverlap="1">
            <wp:simplePos x="0" y="0"/>
            <wp:positionH relativeFrom="column">
              <wp:posOffset>-914400</wp:posOffset>
            </wp:positionH>
            <wp:positionV relativeFrom="paragraph">
              <wp:posOffset>-911860</wp:posOffset>
            </wp:positionV>
            <wp:extent cx="8421370" cy="914400"/>
            <wp:effectExtent l="0" t="0" r="0" b="0"/>
            <wp:wrapNone/>
            <wp:docPr id="3" name="Picture 3"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SE_bann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pic:spPr>
                </pic:pic>
              </a:graphicData>
            </a:graphic>
            <wp14:sizeRelH relativeFrom="page">
              <wp14:pctWidth>0</wp14:pctWidth>
            </wp14:sizeRelH>
            <wp14:sizeRelV relativeFrom="page">
              <wp14:pctHeight>0</wp14:pctHeight>
            </wp14:sizeRelV>
          </wp:anchor>
        </w:drawing>
      </w:r>
      <w:r w:rsidR="00364469">
        <w:rPr>
          <w:noProof/>
          <w:sz w:val="20"/>
          <w:szCs w:val="20"/>
        </w:rPr>
        <w:t xml:space="preserve">   </w:t>
      </w:r>
    </w:p>
    <w:p w:rsidR="008A7C43" w:rsidRPr="008A7C43" w:rsidRDefault="00004232" w:rsidP="00B9562C">
      <w:pPr>
        <w:jc w:val="right"/>
        <w:rPr>
          <w:rFonts w:ascii="Arial" w:hAnsi="Arial" w:cs="Arial"/>
          <w:b/>
          <w:noProof/>
          <w:sz w:val="20"/>
          <w:szCs w:val="20"/>
        </w:rPr>
      </w:pPr>
      <w:r>
        <w:rPr>
          <w:rFonts w:ascii="Arial" w:hAnsi="Arial" w:cs="Arial"/>
          <w:b/>
          <w:noProof/>
          <w:sz w:val="20"/>
          <w:szCs w:val="20"/>
          <w:lang w:eastAsia="en-GB"/>
        </w:rPr>
        <w:drawing>
          <wp:anchor distT="0" distB="0" distL="114300" distR="114300" simplePos="0" relativeHeight="251658240" behindDoc="0" locked="0" layoutInCell="1" allowOverlap="1">
            <wp:simplePos x="0" y="0"/>
            <wp:positionH relativeFrom="column">
              <wp:posOffset>-914400</wp:posOffset>
            </wp:positionH>
            <wp:positionV relativeFrom="paragraph">
              <wp:posOffset>-911860</wp:posOffset>
            </wp:positionV>
            <wp:extent cx="8421370" cy="914400"/>
            <wp:effectExtent l="0" t="0" r="0" b="0"/>
            <wp:wrapNone/>
            <wp:docPr id="4" name="Picture 4"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SE_bann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pic:spPr>
                </pic:pic>
              </a:graphicData>
            </a:graphic>
            <wp14:sizeRelH relativeFrom="page">
              <wp14:pctWidth>0</wp14:pctWidth>
            </wp14:sizeRelH>
            <wp14:sizeRelV relativeFrom="page">
              <wp14:pctHeight>0</wp14:pctHeight>
            </wp14:sizeRelV>
          </wp:anchor>
        </w:drawing>
      </w:r>
      <w:r w:rsidR="008A7C43" w:rsidRPr="008A7C43">
        <w:rPr>
          <w:rFonts w:ascii="Arial" w:hAnsi="Arial" w:cs="Arial"/>
          <w:b/>
          <w:noProof/>
          <w:sz w:val="20"/>
          <w:szCs w:val="20"/>
        </w:rPr>
        <w:t>HSE/T3177</w:t>
      </w:r>
      <w:r w:rsidR="00B9562C" w:rsidRPr="008A7C43">
        <w:rPr>
          <w:rFonts w:ascii="Arial" w:hAnsi="Arial" w:cs="Arial"/>
          <w:b/>
          <w:noProof/>
          <w:sz w:val="20"/>
          <w:szCs w:val="20"/>
        </w:rPr>
        <w:t xml:space="preserve"> </w:t>
      </w:r>
      <w:r w:rsidR="005B6929" w:rsidRPr="008A7C43">
        <w:rPr>
          <w:rFonts w:ascii="Arial" w:hAnsi="Arial" w:cs="Arial"/>
          <w:b/>
          <w:noProof/>
          <w:sz w:val="20"/>
          <w:szCs w:val="20"/>
        </w:rPr>
        <w:t xml:space="preserve">  </w:t>
      </w:r>
      <w:r w:rsidR="00B9562C" w:rsidRPr="008A7C43">
        <w:rPr>
          <w:rFonts w:ascii="Arial" w:hAnsi="Arial" w:cs="Arial"/>
          <w:b/>
          <w:noProof/>
          <w:sz w:val="20"/>
          <w:szCs w:val="20"/>
        </w:rPr>
        <w:t xml:space="preserve">  </w:t>
      </w:r>
    </w:p>
    <w:p w:rsidR="00B9562C" w:rsidRPr="008A7C43" w:rsidRDefault="00B9562C" w:rsidP="00B9562C">
      <w:pPr>
        <w:jc w:val="right"/>
        <w:rPr>
          <w:rFonts w:ascii="Arial" w:hAnsi="Arial" w:cs="Arial"/>
          <w:b/>
          <w:noProof/>
          <w:sz w:val="20"/>
          <w:szCs w:val="20"/>
        </w:rPr>
      </w:pPr>
      <w:r w:rsidRPr="008A7C43">
        <w:rPr>
          <w:rFonts w:ascii="Arial" w:hAnsi="Arial" w:cs="Arial"/>
          <w:b/>
          <w:noProof/>
          <w:sz w:val="20"/>
          <w:szCs w:val="20"/>
        </w:rPr>
        <w:t>SCHEDULE A</w:t>
      </w:r>
    </w:p>
    <w:p w:rsidR="00B9562C" w:rsidRDefault="00B9562C" w:rsidP="00B9562C">
      <w:pPr>
        <w:jc w:val="both"/>
        <w:rPr>
          <w:rFonts w:ascii="Arial" w:hAnsi="Arial" w:cs="Arial"/>
          <w:b/>
          <w:bCs/>
          <w:noProof/>
        </w:rPr>
      </w:pPr>
    </w:p>
    <w:p w:rsidR="00B9562C" w:rsidRPr="009C0558" w:rsidRDefault="00B9562C" w:rsidP="00B9562C">
      <w:pPr>
        <w:jc w:val="both"/>
        <w:rPr>
          <w:rFonts w:ascii="Arial" w:hAnsi="Arial" w:cs="Arial"/>
          <w:b/>
          <w:bCs/>
          <w:noProof/>
        </w:rPr>
      </w:pPr>
      <w:r w:rsidRPr="009C0558">
        <w:rPr>
          <w:rFonts w:ascii="Arial" w:hAnsi="Arial" w:cs="Arial"/>
          <w:b/>
          <w:bCs/>
          <w:noProof/>
        </w:rPr>
        <w:t>S</w:t>
      </w:r>
      <w:r>
        <w:rPr>
          <w:rFonts w:ascii="Arial" w:hAnsi="Arial" w:cs="Arial"/>
          <w:b/>
          <w:bCs/>
          <w:noProof/>
        </w:rPr>
        <w:t>TATEMENT OF SERVICE REQUIREMENTS</w:t>
      </w:r>
      <w:r w:rsidRPr="009C0558">
        <w:rPr>
          <w:rFonts w:ascii="Arial" w:hAnsi="Arial" w:cs="Arial"/>
          <w:b/>
          <w:bCs/>
          <w:noProof/>
        </w:rPr>
        <w:t xml:space="preserve"> FOR THE PROVISION OF </w:t>
      </w:r>
      <w:r>
        <w:rPr>
          <w:rFonts w:ascii="Arial" w:hAnsi="Arial" w:cs="Arial"/>
          <w:b/>
          <w:bCs/>
          <w:noProof/>
        </w:rPr>
        <w:t>ELECTRICAL CONTROL AND INSTRUMENTATION (EC&amp;I) TRAINING</w:t>
      </w:r>
    </w:p>
    <w:p w:rsidR="00B9562C" w:rsidRPr="009C0558" w:rsidRDefault="00B9562C" w:rsidP="00B9562C">
      <w:pPr>
        <w:jc w:val="both"/>
        <w:rPr>
          <w:rFonts w:ascii="Arial" w:hAnsi="Arial" w:cs="Arial"/>
          <w:b/>
          <w:bCs/>
          <w:noProof/>
        </w:rPr>
      </w:pPr>
    </w:p>
    <w:p w:rsidR="00B9562C" w:rsidRPr="009C0558" w:rsidRDefault="00B9562C" w:rsidP="00B9562C">
      <w:pPr>
        <w:ind w:left="720" w:hanging="720"/>
        <w:jc w:val="both"/>
        <w:rPr>
          <w:rFonts w:ascii="Arial" w:hAnsi="Arial" w:cs="Arial"/>
          <w:b/>
          <w:bCs/>
          <w:noProof/>
        </w:rPr>
      </w:pPr>
      <w:r>
        <w:rPr>
          <w:rFonts w:ascii="Arial" w:hAnsi="Arial" w:cs="Arial"/>
          <w:b/>
          <w:bCs/>
          <w:noProof/>
        </w:rPr>
        <w:t>1</w:t>
      </w:r>
      <w:r>
        <w:rPr>
          <w:rFonts w:ascii="Arial" w:hAnsi="Arial" w:cs="Arial"/>
          <w:b/>
          <w:bCs/>
          <w:noProof/>
        </w:rPr>
        <w:tab/>
      </w:r>
      <w:r w:rsidRPr="009C0558">
        <w:rPr>
          <w:rFonts w:ascii="Arial" w:hAnsi="Arial" w:cs="Arial"/>
          <w:b/>
          <w:bCs/>
          <w:noProof/>
        </w:rPr>
        <w:t>THE HEALTH AND SAFETY EXECUTIVE (HSE)</w:t>
      </w:r>
    </w:p>
    <w:p w:rsidR="00B9562C" w:rsidRPr="009C0558" w:rsidRDefault="00B9562C" w:rsidP="00B9562C">
      <w:pPr>
        <w:ind w:left="720" w:hanging="720"/>
        <w:jc w:val="both"/>
        <w:rPr>
          <w:rFonts w:ascii="Arial" w:hAnsi="Arial" w:cs="Arial"/>
          <w:b/>
          <w:bCs/>
          <w:noProof/>
        </w:rPr>
      </w:pPr>
    </w:p>
    <w:p w:rsidR="00B9562C" w:rsidRPr="00DA213A" w:rsidRDefault="00B9562C" w:rsidP="00B9562C">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lang w:eastAsia="en-GB"/>
        </w:rPr>
      </w:pPr>
      <w:r>
        <w:rPr>
          <w:noProof/>
          <w:lang w:eastAsia="en-GB"/>
        </w:rPr>
        <w:t>1.1</w:t>
      </w:r>
      <w:r>
        <w:rPr>
          <w:noProof/>
          <w:lang w:eastAsia="en-GB"/>
        </w:rPr>
        <w:tab/>
      </w:r>
      <w:r w:rsidRPr="009C0558">
        <w:rPr>
          <w:noProof/>
          <w:lang w:eastAsia="en-GB"/>
        </w:rPr>
        <w:t>The Health and Safety Executive (HSE) is a Crown non-departmental public body with specific statutory functions in relation to health and safety.  It is appointed by the Secretary of State for Work a</w:t>
      </w:r>
      <w:r w:rsidR="00C953D5">
        <w:rPr>
          <w:noProof/>
          <w:lang w:eastAsia="en-GB"/>
        </w:rPr>
        <w:t>nd Pensions and employs around 2</w:t>
      </w:r>
      <w:r w:rsidRPr="009C0558">
        <w:rPr>
          <w:noProof/>
          <w:lang w:eastAsia="en-GB"/>
        </w:rPr>
        <w:t>500 staff including policy advisers, inspectors, technologists and scientific and medical advisers.</w:t>
      </w:r>
      <w:r>
        <w:rPr>
          <w:noProof/>
          <w:lang w:eastAsia="en-GB"/>
        </w:rPr>
        <w:t xml:space="preserve"> </w:t>
      </w:r>
      <w:r w:rsidRPr="00DA213A">
        <w:rPr>
          <w:noProof/>
          <w:lang w:eastAsia="en-GB"/>
        </w:rPr>
        <w:t>HSE’s job is to prevent people being killed, injured or made ill by work.</w:t>
      </w:r>
    </w:p>
    <w:p w:rsidR="00B9562C" w:rsidRPr="009C0558" w:rsidRDefault="00B9562C" w:rsidP="00B9562C">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lang w:eastAsia="en-GB"/>
        </w:rPr>
      </w:pPr>
    </w:p>
    <w:p w:rsidR="00B9562C" w:rsidRPr="009C0558" w:rsidRDefault="00B9562C" w:rsidP="00B2790F">
      <w:pPr>
        <w:pStyle w:val="NumberList"/>
        <w:numPr>
          <w:ilvl w:val="1"/>
          <w:numId w:val="2"/>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lang w:eastAsia="en-GB"/>
        </w:rPr>
      </w:pPr>
      <w:r w:rsidRPr="009C0558">
        <w:rPr>
          <w:noProof/>
          <w:lang w:eastAsia="en-GB"/>
        </w:rPr>
        <w:t>HSE consists of a governing Boar</w:t>
      </w:r>
      <w:r w:rsidR="00C953D5">
        <w:rPr>
          <w:noProof/>
          <w:lang w:eastAsia="en-GB"/>
        </w:rPr>
        <w:t xml:space="preserve">d comprising of a Chair and </w:t>
      </w:r>
      <w:r w:rsidRPr="009C0558">
        <w:rPr>
          <w:noProof/>
          <w:lang w:eastAsia="en-GB"/>
        </w:rPr>
        <w:t xml:space="preserve"> non-executive members</w:t>
      </w:r>
      <w:r>
        <w:rPr>
          <w:noProof/>
          <w:lang w:eastAsia="en-GB"/>
        </w:rPr>
        <w:t>,</w:t>
      </w:r>
      <w:r w:rsidRPr="009C0558">
        <w:rPr>
          <w:noProof/>
          <w:lang w:eastAsia="en-GB"/>
        </w:rPr>
        <w:t xml:space="preserve"> all of whom are appointed by the Secretary of State for Work and Pensions after consultation with organisations representing employers, employees, local authorities and others, as appropriate.</w:t>
      </w:r>
    </w:p>
    <w:p w:rsidR="00B9562C" w:rsidRPr="009C0558" w:rsidRDefault="00B9562C" w:rsidP="00B9562C">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lang w:eastAsia="en-GB"/>
        </w:rPr>
      </w:pPr>
    </w:p>
    <w:p w:rsidR="00B9562C" w:rsidRPr="009C0558" w:rsidRDefault="00B9562C" w:rsidP="00B9562C">
      <w:pPr>
        <w:pStyle w:val="NumberList"/>
        <w:suppressAutoHyphens/>
        <w:spacing w:before="120" w:after="0"/>
        <w:ind w:left="720" w:hanging="720"/>
        <w:rPr>
          <w:b/>
          <w:bCs/>
          <w:noProof/>
        </w:rPr>
      </w:pPr>
      <w:r>
        <w:rPr>
          <w:noProof/>
          <w:lang w:eastAsia="en-GB"/>
        </w:rPr>
        <w:t>1.3</w:t>
      </w:r>
      <w:r>
        <w:rPr>
          <w:noProof/>
          <w:lang w:eastAsia="en-GB"/>
        </w:rPr>
        <w:tab/>
      </w:r>
      <w:r w:rsidRPr="009C0558">
        <w:rPr>
          <w:noProof/>
          <w:lang w:eastAsia="en-GB"/>
        </w:rPr>
        <w:t>HS</w:t>
      </w:r>
      <w:r w:rsidR="00C953D5">
        <w:rPr>
          <w:noProof/>
          <w:lang w:eastAsia="en-GB"/>
        </w:rPr>
        <w:t>E comprises various divisions</w:t>
      </w:r>
      <w:r w:rsidRPr="009C0558">
        <w:rPr>
          <w:noProof/>
          <w:lang w:eastAsia="en-GB"/>
        </w:rPr>
        <w:t xml:space="preserve"> and groups and is le</w:t>
      </w:r>
      <w:r w:rsidR="00C953D5">
        <w:rPr>
          <w:noProof/>
          <w:lang w:eastAsia="en-GB"/>
        </w:rPr>
        <w:t xml:space="preserve">d by a senior management team. </w:t>
      </w:r>
      <w:r>
        <w:rPr>
          <w:noProof/>
          <w:lang w:eastAsia="en-GB"/>
        </w:rPr>
        <w:t xml:space="preserve"> </w:t>
      </w:r>
      <w:r w:rsidRPr="009C0558">
        <w:rPr>
          <w:noProof/>
          <w:lang w:eastAsia="en-GB"/>
        </w:rPr>
        <w:t>HSE works fro</w:t>
      </w:r>
      <w:r w:rsidR="005B6FB3">
        <w:rPr>
          <w:noProof/>
          <w:lang w:eastAsia="en-GB"/>
        </w:rPr>
        <w:t xml:space="preserve">m </w:t>
      </w:r>
      <w:r w:rsidR="00C953D5">
        <w:rPr>
          <w:noProof/>
          <w:lang w:eastAsia="en-GB"/>
        </w:rPr>
        <w:t xml:space="preserve">over </w:t>
      </w:r>
      <w:r w:rsidRPr="009C0558">
        <w:rPr>
          <w:noProof/>
          <w:lang w:eastAsia="en-GB"/>
        </w:rPr>
        <w:t>30 locations throughout Great Britain.</w:t>
      </w:r>
    </w:p>
    <w:p w:rsidR="00B9562C" w:rsidRPr="009C0558" w:rsidRDefault="00B9562C" w:rsidP="00B9562C">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rPr>
      </w:pPr>
    </w:p>
    <w:p w:rsidR="00B9562C" w:rsidRPr="002B1A76" w:rsidRDefault="00B9562C" w:rsidP="008A7C43">
      <w:pPr>
        <w:pStyle w:val="Header"/>
        <w:tabs>
          <w:tab w:val="clear" w:pos="4153"/>
          <w:tab w:val="clear" w:pos="8306"/>
        </w:tabs>
        <w:ind w:left="720" w:hanging="720"/>
        <w:jc w:val="both"/>
        <w:rPr>
          <w:rFonts w:cs="Arial"/>
          <w:b/>
          <w:bCs/>
          <w:i/>
          <w:noProof/>
          <w:sz w:val="24"/>
        </w:rPr>
      </w:pPr>
      <w:r w:rsidRPr="002B1A76">
        <w:rPr>
          <w:rFonts w:cs="Arial"/>
          <w:b/>
          <w:bCs/>
          <w:noProof/>
          <w:sz w:val="24"/>
        </w:rPr>
        <w:t>2</w:t>
      </w:r>
      <w:r w:rsidRPr="002B1A76">
        <w:rPr>
          <w:rFonts w:cs="Arial"/>
          <w:b/>
          <w:bCs/>
          <w:noProof/>
          <w:sz w:val="24"/>
        </w:rPr>
        <w:tab/>
      </w:r>
      <w:r w:rsidR="00C953D5">
        <w:rPr>
          <w:rFonts w:cs="Arial"/>
          <w:b/>
          <w:bCs/>
          <w:noProof/>
          <w:sz w:val="24"/>
        </w:rPr>
        <w:t>C</w:t>
      </w:r>
      <w:r w:rsidR="008A7C43">
        <w:rPr>
          <w:rFonts w:cs="Arial"/>
          <w:b/>
          <w:bCs/>
          <w:noProof/>
          <w:sz w:val="24"/>
        </w:rPr>
        <w:t>HEMICAL</w:t>
      </w:r>
      <w:r w:rsidR="00C953D5">
        <w:rPr>
          <w:rFonts w:cs="Arial"/>
          <w:b/>
          <w:bCs/>
          <w:noProof/>
          <w:sz w:val="24"/>
        </w:rPr>
        <w:t>, E</w:t>
      </w:r>
      <w:r w:rsidR="008A7C43">
        <w:rPr>
          <w:rFonts w:cs="Arial"/>
          <w:b/>
          <w:bCs/>
          <w:noProof/>
          <w:sz w:val="24"/>
        </w:rPr>
        <w:t>XPLOSIVES</w:t>
      </w:r>
      <w:r w:rsidR="00C953D5">
        <w:rPr>
          <w:rFonts w:cs="Arial"/>
          <w:b/>
          <w:bCs/>
          <w:noProof/>
          <w:sz w:val="24"/>
        </w:rPr>
        <w:t>, &amp; M</w:t>
      </w:r>
      <w:r w:rsidR="008A7C43">
        <w:rPr>
          <w:rFonts w:cs="Arial"/>
          <w:b/>
          <w:bCs/>
          <w:noProof/>
          <w:sz w:val="24"/>
        </w:rPr>
        <w:t xml:space="preserve">ICROBIOLOGICAL HAZARDS </w:t>
      </w:r>
      <w:r w:rsidR="00C953D5">
        <w:rPr>
          <w:rFonts w:cs="Arial"/>
          <w:b/>
          <w:bCs/>
          <w:noProof/>
          <w:sz w:val="24"/>
        </w:rPr>
        <w:t>D</w:t>
      </w:r>
      <w:r w:rsidR="008A7C43">
        <w:rPr>
          <w:rFonts w:cs="Arial"/>
          <w:b/>
          <w:bCs/>
          <w:noProof/>
          <w:sz w:val="24"/>
        </w:rPr>
        <w:t>IVISION</w:t>
      </w:r>
      <w:r w:rsidR="00C953D5">
        <w:rPr>
          <w:rFonts w:cs="Arial"/>
          <w:b/>
          <w:bCs/>
          <w:noProof/>
          <w:sz w:val="24"/>
        </w:rPr>
        <w:t xml:space="preserve"> (CEMHD)</w:t>
      </w:r>
    </w:p>
    <w:p w:rsidR="00B64B3E" w:rsidRDefault="00B64B3E" w:rsidP="00B9562C">
      <w:pPr>
        <w:pStyle w:val="Header"/>
        <w:tabs>
          <w:tab w:val="clear" w:pos="4153"/>
          <w:tab w:val="clear" w:pos="8306"/>
        </w:tabs>
        <w:ind w:left="720" w:hanging="720"/>
        <w:jc w:val="both"/>
        <w:rPr>
          <w:noProof/>
          <w:sz w:val="24"/>
        </w:rPr>
      </w:pPr>
    </w:p>
    <w:p w:rsidR="00B9562C" w:rsidRPr="00B9562C" w:rsidRDefault="00C953D5" w:rsidP="00B9562C">
      <w:pPr>
        <w:pStyle w:val="Header"/>
        <w:tabs>
          <w:tab w:val="clear" w:pos="4153"/>
          <w:tab w:val="clear" w:pos="8306"/>
        </w:tabs>
        <w:ind w:left="720" w:hanging="720"/>
        <w:jc w:val="both"/>
        <w:rPr>
          <w:rFonts w:cs="Arial"/>
          <w:i/>
          <w:noProof/>
          <w:color w:val="0000FF"/>
          <w:sz w:val="24"/>
        </w:rPr>
      </w:pPr>
      <w:r>
        <w:rPr>
          <w:noProof/>
          <w:sz w:val="24"/>
        </w:rPr>
        <w:t>2.1</w:t>
      </w:r>
      <w:r>
        <w:rPr>
          <w:noProof/>
          <w:sz w:val="24"/>
        </w:rPr>
        <w:tab/>
        <w:t>CEMHD’s</w:t>
      </w:r>
      <w:r w:rsidR="00B9562C" w:rsidRPr="00B9562C">
        <w:rPr>
          <w:sz w:val="24"/>
        </w:rPr>
        <w:t xml:space="preserve"> role is the effe</w:t>
      </w:r>
      <w:r>
        <w:rPr>
          <w:sz w:val="24"/>
        </w:rPr>
        <w:t>ctive regulation of</w:t>
      </w:r>
      <w:r w:rsidR="00B9562C" w:rsidRPr="00B9562C">
        <w:rPr>
          <w:sz w:val="24"/>
        </w:rPr>
        <w:t xml:space="preserve"> industries whose products are essential to our everyday life, but where failures in safe management and risk control can lead to catastrophic harm to workers and the public at large. These industries involve complex processes with intrinsic hazards that need careful management. CEMHD regulates: onshore major hazard chemical manufacture, distribution and storage, and downstream oil refining; the manufacture, large-scale storage and transportation of explosives throughout GB and Northern Ireland, as well as large-scale ammonium nitrate (AN) storage in GB and; work with biological agents across several sectors, including biotechnology and biomedical research, industrial vaccine and pharmaceutical production, healthcare, agriculture and food.</w:t>
      </w:r>
      <w:r w:rsidR="00B9562C" w:rsidRPr="00B9562C">
        <w:rPr>
          <w:i/>
          <w:noProof/>
          <w:color w:val="0000FF"/>
          <w:sz w:val="24"/>
        </w:rPr>
        <w:t xml:space="preserve"> </w:t>
      </w:r>
    </w:p>
    <w:p w:rsidR="00B9562C" w:rsidRDefault="00B9562C" w:rsidP="00B9562C">
      <w:pPr>
        <w:pStyle w:val="Header"/>
        <w:tabs>
          <w:tab w:val="clear" w:pos="4153"/>
          <w:tab w:val="clear" w:pos="8306"/>
        </w:tabs>
        <w:jc w:val="both"/>
        <w:rPr>
          <w:rFonts w:cs="Arial"/>
          <w:b/>
          <w:bCs/>
          <w:noProof/>
          <w:sz w:val="24"/>
        </w:rPr>
      </w:pPr>
    </w:p>
    <w:p w:rsidR="00B9562C" w:rsidRDefault="00B9562C" w:rsidP="00B9562C">
      <w:pPr>
        <w:pStyle w:val="Header"/>
        <w:tabs>
          <w:tab w:val="clear" w:pos="4153"/>
          <w:tab w:val="clear" w:pos="8306"/>
        </w:tabs>
        <w:jc w:val="both"/>
        <w:rPr>
          <w:rFonts w:cs="Arial"/>
          <w:b/>
          <w:bCs/>
          <w:noProof/>
          <w:sz w:val="24"/>
        </w:rPr>
      </w:pPr>
      <w:r>
        <w:rPr>
          <w:rFonts w:cs="Arial"/>
          <w:b/>
          <w:bCs/>
          <w:noProof/>
          <w:sz w:val="24"/>
        </w:rPr>
        <w:t>3</w:t>
      </w:r>
      <w:r>
        <w:rPr>
          <w:rFonts w:cs="Arial"/>
          <w:b/>
          <w:bCs/>
          <w:noProof/>
          <w:sz w:val="24"/>
        </w:rPr>
        <w:tab/>
      </w:r>
      <w:r w:rsidRPr="009C0558">
        <w:rPr>
          <w:rFonts w:cs="Arial"/>
          <w:b/>
          <w:bCs/>
          <w:noProof/>
          <w:sz w:val="24"/>
        </w:rPr>
        <w:t>BACKGROUND TO THE PROJECT</w:t>
      </w:r>
    </w:p>
    <w:p w:rsidR="00B9562C" w:rsidRPr="009C0558" w:rsidRDefault="00B9562C" w:rsidP="00B9562C">
      <w:pPr>
        <w:pStyle w:val="Header"/>
        <w:tabs>
          <w:tab w:val="clear" w:pos="4153"/>
          <w:tab w:val="clear" w:pos="8306"/>
        </w:tabs>
        <w:jc w:val="both"/>
        <w:rPr>
          <w:rFonts w:cs="Arial"/>
          <w:b/>
          <w:bCs/>
          <w:noProof/>
          <w:sz w:val="24"/>
        </w:rPr>
      </w:pPr>
    </w:p>
    <w:p w:rsidR="00B9562C" w:rsidRDefault="00B9562C" w:rsidP="00B9562C">
      <w:pPr>
        <w:pStyle w:val="Header"/>
        <w:tabs>
          <w:tab w:val="clear" w:pos="4153"/>
          <w:tab w:val="clear" w:pos="8306"/>
        </w:tabs>
        <w:ind w:left="720" w:hanging="720"/>
        <w:jc w:val="both"/>
        <w:rPr>
          <w:rFonts w:cs="Arial"/>
          <w:sz w:val="24"/>
        </w:rPr>
      </w:pPr>
      <w:r w:rsidRPr="002B1A76">
        <w:rPr>
          <w:rFonts w:cs="Arial"/>
          <w:iCs/>
          <w:sz w:val="24"/>
        </w:rPr>
        <w:t>3.1</w:t>
      </w:r>
      <w:r w:rsidRPr="002B1A76">
        <w:rPr>
          <w:rFonts w:cs="Arial"/>
          <w:i/>
          <w:iCs/>
          <w:sz w:val="24"/>
        </w:rPr>
        <w:tab/>
      </w:r>
      <w:r w:rsidR="004C4EAB">
        <w:rPr>
          <w:rFonts w:cs="Arial"/>
          <w:iCs/>
          <w:sz w:val="24"/>
        </w:rPr>
        <w:t xml:space="preserve">The objective of </w:t>
      </w:r>
      <w:r w:rsidR="006253F8">
        <w:rPr>
          <w:rFonts w:cs="Arial"/>
          <w:iCs/>
          <w:sz w:val="24"/>
        </w:rPr>
        <w:t xml:space="preserve">the </w:t>
      </w:r>
      <w:r>
        <w:rPr>
          <w:rFonts w:cs="Arial"/>
          <w:iCs/>
          <w:sz w:val="24"/>
        </w:rPr>
        <w:t>EC&amp;I T</w:t>
      </w:r>
      <w:r w:rsidR="004C4EAB">
        <w:rPr>
          <w:rFonts w:cs="Arial"/>
          <w:sz w:val="24"/>
        </w:rPr>
        <w:t xml:space="preserve">raining is </w:t>
      </w:r>
      <w:r w:rsidRPr="002B1A76">
        <w:rPr>
          <w:rFonts w:cs="Arial"/>
          <w:sz w:val="24"/>
        </w:rPr>
        <w:t xml:space="preserve">to provide </w:t>
      </w:r>
      <w:r w:rsidR="004C4EAB">
        <w:rPr>
          <w:rFonts w:cs="Arial"/>
          <w:sz w:val="24"/>
        </w:rPr>
        <w:t xml:space="preserve">Regulatory Inspectors with sufficient competence to effectively engage with the EC&amp;I Discipline during </w:t>
      </w:r>
      <w:r w:rsidR="006253F8">
        <w:rPr>
          <w:rFonts w:cs="Arial"/>
          <w:sz w:val="24"/>
        </w:rPr>
        <w:t xml:space="preserve">their </w:t>
      </w:r>
      <w:r w:rsidR="004C4EAB">
        <w:rPr>
          <w:rFonts w:cs="Arial"/>
          <w:sz w:val="24"/>
        </w:rPr>
        <w:t xml:space="preserve">Regulatory </w:t>
      </w:r>
      <w:r w:rsidR="006253F8">
        <w:rPr>
          <w:rFonts w:cs="Arial"/>
          <w:sz w:val="24"/>
        </w:rPr>
        <w:t>activities</w:t>
      </w:r>
      <w:r w:rsidRPr="002B1A76">
        <w:rPr>
          <w:rFonts w:cs="Arial"/>
          <w:sz w:val="24"/>
        </w:rPr>
        <w:t xml:space="preserve">. </w:t>
      </w:r>
      <w:r w:rsidR="006253F8">
        <w:rPr>
          <w:rFonts w:cs="Arial"/>
          <w:sz w:val="24"/>
        </w:rPr>
        <w:t>The training consists of:</w:t>
      </w:r>
    </w:p>
    <w:p w:rsidR="006253F8" w:rsidRDefault="006253F8" w:rsidP="00B2790F">
      <w:pPr>
        <w:pStyle w:val="Header"/>
        <w:numPr>
          <w:ilvl w:val="0"/>
          <w:numId w:val="13"/>
        </w:numPr>
        <w:tabs>
          <w:tab w:val="clear" w:pos="4153"/>
          <w:tab w:val="clear" w:pos="8306"/>
        </w:tabs>
        <w:ind w:left="1418" w:hanging="709"/>
        <w:jc w:val="both"/>
        <w:rPr>
          <w:rFonts w:cs="Arial"/>
          <w:sz w:val="24"/>
        </w:rPr>
      </w:pPr>
      <w:r>
        <w:rPr>
          <w:rFonts w:cs="Arial"/>
          <w:sz w:val="24"/>
        </w:rPr>
        <w:t>classroom training provided by HSE at its own premises;</w:t>
      </w:r>
    </w:p>
    <w:p w:rsidR="006253F8" w:rsidRDefault="006253F8" w:rsidP="00B2790F">
      <w:pPr>
        <w:pStyle w:val="Header"/>
        <w:numPr>
          <w:ilvl w:val="0"/>
          <w:numId w:val="13"/>
        </w:numPr>
        <w:tabs>
          <w:tab w:val="clear" w:pos="4153"/>
          <w:tab w:val="clear" w:pos="8306"/>
        </w:tabs>
        <w:ind w:left="1418" w:hanging="709"/>
        <w:jc w:val="both"/>
        <w:rPr>
          <w:rFonts w:cs="Arial"/>
          <w:iCs/>
          <w:noProof/>
          <w:sz w:val="24"/>
        </w:rPr>
      </w:pPr>
      <w:r>
        <w:rPr>
          <w:rFonts w:cs="Arial"/>
          <w:iCs/>
          <w:noProof/>
          <w:sz w:val="24"/>
        </w:rPr>
        <w:t>practical consolidation of the classroom training at an off-site location.</w:t>
      </w:r>
    </w:p>
    <w:p w:rsidR="008A7C43" w:rsidRDefault="008A7C43" w:rsidP="008A7C43">
      <w:pPr>
        <w:pStyle w:val="Header"/>
        <w:tabs>
          <w:tab w:val="clear" w:pos="4153"/>
          <w:tab w:val="clear" w:pos="8306"/>
        </w:tabs>
        <w:jc w:val="both"/>
        <w:rPr>
          <w:rFonts w:cs="Arial"/>
          <w:iCs/>
          <w:noProof/>
          <w:sz w:val="24"/>
        </w:rPr>
      </w:pPr>
    </w:p>
    <w:p w:rsidR="008A7C43" w:rsidRPr="006253F8" w:rsidRDefault="008A7C43" w:rsidP="008A7C43">
      <w:pPr>
        <w:pStyle w:val="Header"/>
        <w:tabs>
          <w:tab w:val="clear" w:pos="4153"/>
          <w:tab w:val="clear" w:pos="8306"/>
        </w:tabs>
        <w:jc w:val="both"/>
        <w:rPr>
          <w:rFonts w:cs="Arial"/>
          <w:iCs/>
          <w:noProof/>
          <w:sz w:val="24"/>
        </w:rPr>
      </w:pPr>
    </w:p>
    <w:p w:rsidR="00B9562C" w:rsidRPr="009C0558" w:rsidRDefault="00B9562C" w:rsidP="00B9562C">
      <w:pPr>
        <w:pStyle w:val="Header"/>
        <w:tabs>
          <w:tab w:val="clear" w:pos="4153"/>
          <w:tab w:val="clear" w:pos="8306"/>
          <w:tab w:val="left" w:pos="720"/>
        </w:tabs>
        <w:jc w:val="both"/>
        <w:rPr>
          <w:rFonts w:cs="Arial"/>
          <w:i/>
          <w:iCs/>
          <w:noProof/>
          <w:sz w:val="24"/>
        </w:rPr>
      </w:pPr>
    </w:p>
    <w:p w:rsidR="00B9562C" w:rsidRDefault="00B9562C" w:rsidP="00B9562C">
      <w:pPr>
        <w:pStyle w:val="Header"/>
        <w:tabs>
          <w:tab w:val="clear" w:pos="4153"/>
          <w:tab w:val="clear" w:pos="8306"/>
        </w:tabs>
        <w:ind w:left="720" w:hanging="720"/>
        <w:jc w:val="both"/>
        <w:rPr>
          <w:rFonts w:cs="Arial"/>
          <w:b/>
          <w:bCs/>
          <w:noProof/>
          <w:sz w:val="24"/>
        </w:rPr>
      </w:pPr>
      <w:r>
        <w:rPr>
          <w:rFonts w:cs="Arial"/>
          <w:b/>
          <w:bCs/>
          <w:noProof/>
          <w:sz w:val="24"/>
        </w:rPr>
        <w:lastRenderedPageBreak/>
        <w:t>4</w:t>
      </w:r>
      <w:r>
        <w:rPr>
          <w:rFonts w:cs="Arial"/>
          <w:b/>
          <w:bCs/>
          <w:noProof/>
          <w:sz w:val="24"/>
        </w:rPr>
        <w:tab/>
        <w:t>AIMS</w:t>
      </w:r>
    </w:p>
    <w:p w:rsidR="00B9562C" w:rsidRDefault="00B9562C" w:rsidP="00B9562C">
      <w:pPr>
        <w:pStyle w:val="Header"/>
        <w:tabs>
          <w:tab w:val="clear" w:pos="4153"/>
          <w:tab w:val="clear" w:pos="8306"/>
        </w:tabs>
        <w:spacing w:before="240"/>
        <w:ind w:left="720" w:hanging="720"/>
        <w:jc w:val="both"/>
        <w:rPr>
          <w:rFonts w:cs="Arial"/>
          <w:bCs/>
          <w:noProof/>
          <w:sz w:val="24"/>
        </w:rPr>
      </w:pPr>
      <w:r w:rsidRPr="00AF3B1D">
        <w:rPr>
          <w:rFonts w:cs="Arial"/>
          <w:bCs/>
          <w:noProof/>
          <w:sz w:val="24"/>
        </w:rPr>
        <w:t>4.1</w:t>
      </w:r>
      <w:r w:rsidRPr="00AF3B1D">
        <w:rPr>
          <w:rFonts w:cs="Arial"/>
          <w:bCs/>
          <w:noProof/>
          <w:sz w:val="24"/>
        </w:rPr>
        <w:tab/>
      </w:r>
      <w:r>
        <w:rPr>
          <w:rFonts w:cs="Arial"/>
          <w:bCs/>
          <w:noProof/>
          <w:sz w:val="24"/>
        </w:rPr>
        <w:t xml:space="preserve">To equip HSE Inspectors with the necessary skills to </w:t>
      </w:r>
      <w:r w:rsidR="004C4EAB">
        <w:rPr>
          <w:rFonts w:cs="Arial"/>
          <w:bCs/>
          <w:noProof/>
          <w:sz w:val="24"/>
        </w:rPr>
        <w:t>effectively engage with the EC&amp;I Discipline.</w:t>
      </w:r>
    </w:p>
    <w:p w:rsidR="00B9562C" w:rsidRDefault="00B9562C" w:rsidP="00B9562C">
      <w:pPr>
        <w:pStyle w:val="Header"/>
        <w:tabs>
          <w:tab w:val="clear" w:pos="4153"/>
          <w:tab w:val="clear" w:pos="8306"/>
        </w:tabs>
        <w:ind w:left="720" w:hanging="720"/>
        <w:jc w:val="both"/>
        <w:rPr>
          <w:rFonts w:cs="Arial"/>
          <w:b/>
          <w:bCs/>
          <w:noProof/>
          <w:sz w:val="24"/>
        </w:rPr>
      </w:pPr>
    </w:p>
    <w:p w:rsidR="00B9562C" w:rsidRPr="009C0558" w:rsidRDefault="00B9562C" w:rsidP="00B9562C">
      <w:pPr>
        <w:pStyle w:val="Header"/>
        <w:tabs>
          <w:tab w:val="clear" w:pos="4153"/>
          <w:tab w:val="clear" w:pos="8306"/>
        </w:tabs>
        <w:ind w:left="720" w:hanging="720"/>
        <w:jc w:val="both"/>
        <w:rPr>
          <w:rFonts w:cs="Arial"/>
          <w:b/>
          <w:bCs/>
          <w:noProof/>
          <w:sz w:val="24"/>
        </w:rPr>
      </w:pPr>
      <w:r>
        <w:rPr>
          <w:rFonts w:cs="Arial"/>
          <w:b/>
          <w:bCs/>
          <w:noProof/>
          <w:sz w:val="24"/>
        </w:rPr>
        <w:t>5</w:t>
      </w:r>
      <w:r>
        <w:rPr>
          <w:rFonts w:cs="Arial"/>
          <w:b/>
          <w:bCs/>
          <w:noProof/>
          <w:sz w:val="24"/>
        </w:rPr>
        <w:tab/>
      </w:r>
      <w:r w:rsidRPr="009C0558">
        <w:rPr>
          <w:rFonts w:cs="Arial"/>
          <w:b/>
          <w:bCs/>
          <w:noProof/>
          <w:sz w:val="24"/>
        </w:rPr>
        <w:t>OBJECTIVES</w:t>
      </w:r>
    </w:p>
    <w:p w:rsidR="00B9562C" w:rsidRPr="00AF3B1D" w:rsidRDefault="00B9562C" w:rsidP="00B9562C">
      <w:pPr>
        <w:spacing w:before="240" w:after="20"/>
        <w:ind w:left="720" w:hanging="720"/>
        <w:jc w:val="both"/>
        <w:outlineLvl w:val="0"/>
        <w:rPr>
          <w:rFonts w:ascii="Arial" w:hAnsi="Arial" w:cs="Arial"/>
        </w:rPr>
      </w:pPr>
      <w:r w:rsidRPr="00AF3B1D">
        <w:rPr>
          <w:rFonts w:ascii="Arial" w:hAnsi="Arial" w:cs="Arial"/>
          <w:iCs/>
        </w:rPr>
        <w:t>5.1</w:t>
      </w:r>
      <w:r>
        <w:rPr>
          <w:rFonts w:cs="Arial"/>
          <w:iCs/>
        </w:rPr>
        <w:tab/>
      </w:r>
      <w:r w:rsidRPr="00AF3B1D">
        <w:rPr>
          <w:rFonts w:ascii="Arial" w:hAnsi="Arial" w:cs="Arial"/>
        </w:rPr>
        <w:t xml:space="preserve">The </w:t>
      </w:r>
      <w:r w:rsidR="006253F8">
        <w:rPr>
          <w:rFonts w:ascii="Arial" w:hAnsi="Arial" w:cs="Arial"/>
        </w:rPr>
        <w:t>objectives of the training are to</w:t>
      </w:r>
      <w:r w:rsidRPr="00AF3B1D">
        <w:rPr>
          <w:rFonts w:ascii="Arial" w:hAnsi="Arial" w:cs="Arial"/>
          <w:i/>
        </w:rPr>
        <w:t xml:space="preserve"> </w:t>
      </w:r>
      <w:r w:rsidR="004C4EAB">
        <w:rPr>
          <w:rFonts w:ascii="Arial" w:hAnsi="Arial" w:cs="Arial"/>
        </w:rPr>
        <w:t>ensure that</w:t>
      </w:r>
      <w:r w:rsidR="006253F8">
        <w:rPr>
          <w:rFonts w:ascii="Arial" w:hAnsi="Arial" w:cs="Arial"/>
        </w:rPr>
        <w:t xml:space="preserve"> inspectors are able to:</w:t>
      </w:r>
    </w:p>
    <w:p w:rsidR="004C4EAB" w:rsidRPr="004C4EAB" w:rsidRDefault="00845E49" w:rsidP="00B2790F">
      <w:pPr>
        <w:numPr>
          <w:ilvl w:val="0"/>
          <w:numId w:val="5"/>
        </w:numPr>
        <w:tabs>
          <w:tab w:val="clear" w:pos="720"/>
          <w:tab w:val="num" w:pos="1418"/>
        </w:tabs>
        <w:spacing w:before="120" w:after="120"/>
        <w:ind w:left="1418" w:hanging="709"/>
        <w:jc w:val="both"/>
        <w:outlineLvl w:val="0"/>
        <w:rPr>
          <w:rFonts w:ascii="Arial" w:hAnsi="Arial" w:cs="Arial"/>
        </w:rPr>
      </w:pPr>
      <w:r>
        <w:rPr>
          <w:rFonts w:ascii="Arial" w:hAnsi="Arial" w:cs="Arial"/>
        </w:rPr>
        <w:t>Understand</w:t>
      </w:r>
      <w:r w:rsidR="004C4EAB" w:rsidRPr="004C4EAB">
        <w:rPr>
          <w:rFonts w:ascii="Arial" w:hAnsi="Arial" w:cs="Arial"/>
        </w:rPr>
        <w:t xml:space="preserve"> the key aspects of EC&amp;I Engineering in the context of major accident hazards</w:t>
      </w:r>
      <w:r w:rsidR="006253F8">
        <w:rPr>
          <w:rFonts w:ascii="Arial" w:hAnsi="Arial" w:cs="Arial"/>
        </w:rPr>
        <w:t>;</w:t>
      </w:r>
    </w:p>
    <w:p w:rsidR="00845E49" w:rsidRPr="00AF3B1D" w:rsidRDefault="00845E49" w:rsidP="00B2790F">
      <w:pPr>
        <w:numPr>
          <w:ilvl w:val="0"/>
          <w:numId w:val="5"/>
        </w:numPr>
        <w:tabs>
          <w:tab w:val="clear" w:pos="720"/>
        </w:tabs>
        <w:spacing w:before="120" w:after="120"/>
        <w:ind w:left="1440" w:hanging="720"/>
        <w:jc w:val="both"/>
        <w:outlineLvl w:val="0"/>
        <w:rPr>
          <w:rFonts w:ascii="Arial" w:hAnsi="Arial" w:cs="Arial"/>
        </w:rPr>
      </w:pPr>
      <w:r>
        <w:rPr>
          <w:rFonts w:ascii="Arial" w:hAnsi="Arial" w:cs="Arial"/>
        </w:rPr>
        <w:t>Understand the basic</w:t>
      </w:r>
      <w:r w:rsidRPr="00AF3B1D">
        <w:rPr>
          <w:rFonts w:ascii="Arial" w:hAnsi="Arial" w:cs="Arial"/>
        </w:rPr>
        <w:t xml:space="preserve"> principles of risk assessment, design, maintenance, testing, competence and safety management systems as applied to EC&amp;I systems</w:t>
      </w:r>
      <w:r w:rsidR="006253F8">
        <w:rPr>
          <w:rFonts w:ascii="Arial" w:hAnsi="Arial" w:cs="Arial"/>
        </w:rPr>
        <w:t>;</w:t>
      </w:r>
    </w:p>
    <w:p w:rsidR="00845E49" w:rsidRPr="00AF3B1D" w:rsidRDefault="00845E49" w:rsidP="00B2790F">
      <w:pPr>
        <w:numPr>
          <w:ilvl w:val="0"/>
          <w:numId w:val="5"/>
        </w:numPr>
        <w:tabs>
          <w:tab w:val="clear" w:pos="720"/>
        </w:tabs>
        <w:spacing w:before="120" w:after="120"/>
        <w:ind w:left="1440" w:hanging="720"/>
        <w:jc w:val="both"/>
        <w:outlineLvl w:val="0"/>
        <w:rPr>
          <w:rFonts w:ascii="Arial" w:hAnsi="Arial" w:cs="Arial"/>
        </w:rPr>
      </w:pPr>
      <w:r w:rsidRPr="00AF3B1D">
        <w:rPr>
          <w:rFonts w:ascii="Arial" w:hAnsi="Arial" w:cs="Arial"/>
        </w:rPr>
        <w:t xml:space="preserve">Identify the </w:t>
      </w:r>
      <w:r w:rsidR="006253F8">
        <w:rPr>
          <w:rFonts w:ascii="Arial" w:hAnsi="Arial" w:cs="Arial"/>
        </w:rPr>
        <w:t xml:space="preserve">EC&amp;I </w:t>
      </w:r>
      <w:r w:rsidRPr="00AF3B1D">
        <w:rPr>
          <w:rFonts w:ascii="Arial" w:hAnsi="Arial" w:cs="Arial"/>
        </w:rPr>
        <w:t>benchmarks applied in making re</w:t>
      </w:r>
      <w:r w:rsidR="006253F8">
        <w:rPr>
          <w:rFonts w:ascii="Arial" w:hAnsi="Arial" w:cs="Arial"/>
        </w:rPr>
        <w:t>gulatory decisions;</w:t>
      </w:r>
    </w:p>
    <w:p w:rsidR="00845E49" w:rsidRPr="00845E49" w:rsidRDefault="00845E49" w:rsidP="00B2790F">
      <w:pPr>
        <w:numPr>
          <w:ilvl w:val="0"/>
          <w:numId w:val="5"/>
        </w:numPr>
        <w:tabs>
          <w:tab w:val="clear" w:pos="720"/>
        </w:tabs>
        <w:spacing w:before="120" w:after="120"/>
        <w:ind w:left="1440" w:hanging="720"/>
        <w:jc w:val="both"/>
        <w:outlineLvl w:val="0"/>
        <w:rPr>
          <w:rFonts w:ascii="Arial" w:hAnsi="Arial" w:cs="Arial"/>
        </w:rPr>
      </w:pPr>
      <w:r w:rsidRPr="00AF3B1D">
        <w:rPr>
          <w:rFonts w:ascii="Arial" w:hAnsi="Arial" w:cs="Arial"/>
        </w:rPr>
        <w:t>Recognise when to refer to EC&amp;I specialists</w:t>
      </w:r>
      <w:r w:rsidR="006253F8">
        <w:rPr>
          <w:rFonts w:ascii="Arial" w:hAnsi="Arial" w:cs="Arial"/>
        </w:rPr>
        <w:t xml:space="preserve"> for assistance;</w:t>
      </w:r>
    </w:p>
    <w:p w:rsidR="00B9562C" w:rsidRPr="00AF3B1D" w:rsidRDefault="00B9562C" w:rsidP="00B2790F">
      <w:pPr>
        <w:numPr>
          <w:ilvl w:val="0"/>
          <w:numId w:val="5"/>
        </w:numPr>
        <w:tabs>
          <w:tab w:val="clear" w:pos="720"/>
        </w:tabs>
        <w:spacing w:before="120" w:after="120"/>
        <w:ind w:left="1440" w:hanging="720"/>
        <w:jc w:val="both"/>
        <w:outlineLvl w:val="0"/>
        <w:rPr>
          <w:rFonts w:ascii="Arial" w:hAnsi="Arial" w:cs="Arial"/>
        </w:rPr>
      </w:pPr>
      <w:r w:rsidRPr="00AF3B1D">
        <w:rPr>
          <w:rFonts w:ascii="Arial" w:hAnsi="Arial" w:cs="Arial"/>
        </w:rPr>
        <w:t xml:space="preserve">Recognise and </w:t>
      </w:r>
      <w:r>
        <w:rPr>
          <w:rFonts w:ascii="Arial" w:hAnsi="Arial" w:cs="Arial"/>
        </w:rPr>
        <w:t>assess the suitability of</w:t>
      </w:r>
      <w:r w:rsidRPr="00AF3B1D">
        <w:rPr>
          <w:rFonts w:ascii="Arial" w:hAnsi="Arial" w:cs="Arial"/>
        </w:rPr>
        <w:t xml:space="preserve"> the different types of instrumentation found in the field </w:t>
      </w:r>
      <w:r w:rsidR="006253F8">
        <w:rPr>
          <w:rFonts w:ascii="Arial" w:hAnsi="Arial" w:cs="Arial"/>
        </w:rPr>
        <w:t xml:space="preserve">in the process industries. (this is a </w:t>
      </w:r>
      <w:r w:rsidRPr="00AF3B1D">
        <w:rPr>
          <w:rFonts w:ascii="Arial" w:hAnsi="Arial" w:cs="Arial"/>
        </w:rPr>
        <w:t>key part provided by specialist external contractor)</w:t>
      </w:r>
      <w:r w:rsidR="006253F8">
        <w:rPr>
          <w:rFonts w:ascii="Arial" w:hAnsi="Arial" w:cs="Arial"/>
        </w:rPr>
        <w:t>;</w:t>
      </w:r>
    </w:p>
    <w:p w:rsidR="00B9562C" w:rsidRDefault="00B9562C" w:rsidP="00B2790F">
      <w:pPr>
        <w:numPr>
          <w:ilvl w:val="0"/>
          <w:numId w:val="5"/>
        </w:numPr>
        <w:tabs>
          <w:tab w:val="clear" w:pos="720"/>
        </w:tabs>
        <w:spacing w:before="120" w:after="120"/>
        <w:ind w:left="1440" w:hanging="720"/>
        <w:jc w:val="both"/>
        <w:outlineLvl w:val="0"/>
        <w:rPr>
          <w:rFonts w:ascii="Arial" w:hAnsi="Arial" w:cs="Arial"/>
        </w:rPr>
      </w:pPr>
      <w:r w:rsidRPr="00AF3B1D">
        <w:rPr>
          <w:rFonts w:ascii="Arial" w:hAnsi="Arial" w:cs="Arial"/>
        </w:rPr>
        <w:t xml:space="preserve">Appreciate some of the common </w:t>
      </w:r>
      <w:r w:rsidR="00845E49">
        <w:rPr>
          <w:rFonts w:ascii="Arial" w:hAnsi="Arial" w:cs="Arial"/>
        </w:rPr>
        <w:t xml:space="preserve">operational </w:t>
      </w:r>
      <w:r w:rsidRPr="00AF3B1D">
        <w:rPr>
          <w:rFonts w:ascii="Arial" w:hAnsi="Arial" w:cs="Arial"/>
        </w:rPr>
        <w:t>issues found</w:t>
      </w:r>
      <w:r w:rsidR="006253F8">
        <w:rPr>
          <w:rFonts w:ascii="Arial" w:hAnsi="Arial" w:cs="Arial"/>
        </w:rPr>
        <w:t xml:space="preserve"> with the instrumentation. (this is a k</w:t>
      </w:r>
      <w:r w:rsidRPr="00AF3B1D">
        <w:rPr>
          <w:rFonts w:ascii="Arial" w:hAnsi="Arial" w:cs="Arial"/>
        </w:rPr>
        <w:t>ey part provided by  specialist external contractor)</w:t>
      </w:r>
      <w:r w:rsidR="006253F8">
        <w:rPr>
          <w:rFonts w:ascii="Arial" w:hAnsi="Arial" w:cs="Arial"/>
        </w:rPr>
        <w:t>;</w:t>
      </w:r>
    </w:p>
    <w:p w:rsidR="00845E49" w:rsidRPr="00AF3B1D" w:rsidRDefault="00845E49" w:rsidP="00B2790F">
      <w:pPr>
        <w:numPr>
          <w:ilvl w:val="0"/>
          <w:numId w:val="5"/>
        </w:numPr>
        <w:tabs>
          <w:tab w:val="clear" w:pos="720"/>
        </w:tabs>
        <w:spacing w:before="120" w:after="120"/>
        <w:ind w:left="1440" w:hanging="720"/>
        <w:jc w:val="both"/>
        <w:outlineLvl w:val="0"/>
        <w:rPr>
          <w:rFonts w:ascii="Arial" w:hAnsi="Arial" w:cs="Arial"/>
        </w:rPr>
      </w:pPr>
      <w:r w:rsidRPr="00AF3B1D">
        <w:rPr>
          <w:rFonts w:ascii="Arial" w:hAnsi="Arial" w:cs="Arial"/>
        </w:rPr>
        <w:t xml:space="preserve">Appreciate some of the common </w:t>
      </w:r>
      <w:r>
        <w:rPr>
          <w:rFonts w:ascii="Arial" w:hAnsi="Arial" w:cs="Arial"/>
        </w:rPr>
        <w:t xml:space="preserve">maintenance and inspection </w:t>
      </w:r>
      <w:r w:rsidRPr="00AF3B1D">
        <w:rPr>
          <w:rFonts w:ascii="Arial" w:hAnsi="Arial" w:cs="Arial"/>
        </w:rPr>
        <w:t>issues found</w:t>
      </w:r>
      <w:r w:rsidR="006253F8">
        <w:rPr>
          <w:rFonts w:ascii="Arial" w:hAnsi="Arial" w:cs="Arial"/>
        </w:rPr>
        <w:t xml:space="preserve"> with the instrumentation. (this is a k</w:t>
      </w:r>
      <w:r w:rsidRPr="00AF3B1D">
        <w:rPr>
          <w:rFonts w:ascii="Arial" w:hAnsi="Arial" w:cs="Arial"/>
        </w:rPr>
        <w:t>ey part provided by  specialist external contractor)</w:t>
      </w:r>
    </w:p>
    <w:p w:rsidR="00B9562C" w:rsidRDefault="00B9562C" w:rsidP="00B9562C">
      <w:pPr>
        <w:pStyle w:val="Header"/>
        <w:tabs>
          <w:tab w:val="clear" w:pos="4153"/>
          <w:tab w:val="clear" w:pos="8306"/>
          <w:tab w:val="left" w:pos="540"/>
        </w:tabs>
        <w:jc w:val="both"/>
        <w:rPr>
          <w:rFonts w:cs="Arial"/>
          <w:b/>
          <w:bCs/>
          <w:noProof/>
          <w:sz w:val="24"/>
        </w:rPr>
      </w:pPr>
    </w:p>
    <w:p w:rsidR="00B9562C" w:rsidRPr="009C0558" w:rsidRDefault="00B9562C" w:rsidP="00B9562C">
      <w:pPr>
        <w:pStyle w:val="Header"/>
        <w:tabs>
          <w:tab w:val="clear" w:pos="4153"/>
          <w:tab w:val="clear" w:pos="8306"/>
          <w:tab w:val="left" w:pos="720"/>
        </w:tabs>
        <w:ind w:left="720" w:hanging="720"/>
        <w:jc w:val="both"/>
        <w:rPr>
          <w:rFonts w:cs="Arial"/>
          <w:b/>
          <w:bCs/>
          <w:noProof/>
          <w:sz w:val="24"/>
        </w:rPr>
      </w:pPr>
      <w:r>
        <w:rPr>
          <w:rFonts w:cs="Arial"/>
          <w:b/>
          <w:bCs/>
          <w:noProof/>
          <w:sz w:val="24"/>
        </w:rPr>
        <w:t>6</w:t>
      </w:r>
      <w:r>
        <w:rPr>
          <w:rFonts w:cs="Arial"/>
          <w:b/>
          <w:bCs/>
          <w:noProof/>
          <w:sz w:val="24"/>
        </w:rPr>
        <w:tab/>
      </w:r>
      <w:r w:rsidRPr="009C0558">
        <w:rPr>
          <w:rFonts w:cs="Arial"/>
          <w:b/>
          <w:bCs/>
          <w:noProof/>
          <w:sz w:val="24"/>
        </w:rPr>
        <w:t>SCOPE OF THE SERVICES REQUIRED</w:t>
      </w:r>
    </w:p>
    <w:p w:rsidR="00B9562C" w:rsidRPr="00007C0B" w:rsidRDefault="00B9562C" w:rsidP="00B9562C">
      <w:pPr>
        <w:pStyle w:val="Header"/>
        <w:tabs>
          <w:tab w:val="clear" w:pos="4153"/>
          <w:tab w:val="clear" w:pos="8306"/>
          <w:tab w:val="left" w:pos="540"/>
        </w:tabs>
        <w:jc w:val="both"/>
        <w:rPr>
          <w:rFonts w:cs="Arial"/>
          <w:b/>
          <w:bCs/>
          <w:noProof/>
          <w:sz w:val="24"/>
        </w:rPr>
      </w:pPr>
    </w:p>
    <w:p w:rsidR="00B9562C" w:rsidRDefault="00B9562C" w:rsidP="00B2790F">
      <w:pPr>
        <w:pStyle w:val="Header"/>
        <w:numPr>
          <w:ilvl w:val="1"/>
          <w:numId w:val="8"/>
        </w:numPr>
        <w:tabs>
          <w:tab w:val="clear" w:pos="360"/>
          <w:tab w:val="clear" w:pos="4153"/>
          <w:tab w:val="clear" w:pos="8306"/>
        </w:tabs>
        <w:ind w:left="720" w:hanging="720"/>
        <w:jc w:val="both"/>
        <w:rPr>
          <w:rFonts w:cs="Arial"/>
          <w:iCs/>
          <w:sz w:val="24"/>
        </w:rPr>
      </w:pPr>
      <w:r>
        <w:rPr>
          <w:rFonts w:cs="Arial"/>
          <w:iCs/>
          <w:sz w:val="24"/>
        </w:rPr>
        <w:t>HSE is seeking to engage a contractor to deliver</w:t>
      </w:r>
      <w:r w:rsidR="00845E49">
        <w:rPr>
          <w:rFonts w:cs="Arial"/>
          <w:iCs/>
          <w:sz w:val="24"/>
        </w:rPr>
        <w:t xml:space="preserve"> </w:t>
      </w:r>
      <w:r w:rsidR="00845E49" w:rsidRPr="00845E49">
        <w:rPr>
          <w:rFonts w:cs="Arial"/>
          <w:b/>
          <w:iCs/>
          <w:sz w:val="24"/>
        </w:rPr>
        <w:t>one day</w:t>
      </w:r>
      <w:r w:rsidR="00845E49">
        <w:rPr>
          <w:rFonts w:cs="Arial"/>
          <w:iCs/>
          <w:sz w:val="24"/>
        </w:rPr>
        <w:t xml:space="preserve"> of a </w:t>
      </w:r>
      <w:r w:rsidR="00980B91">
        <w:rPr>
          <w:rFonts w:cs="Arial"/>
          <w:iCs/>
          <w:sz w:val="24"/>
        </w:rPr>
        <w:t>multiple</w:t>
      </w:r>
      <w:r w:rsidR="00845E49">
        <w:rPr>
          <w:rFonts w:cs="Arial"/>
          <w:iCs/>
          <w:sz w:val="24"/>
        </w:rPr>
        <w:t xml:space="preserve"> day course.</w:t>
      </w:r>
      <w:r>
        <w:rPr>
          <w:rFonts w:cs="Arial"/>
          <w:iCs/>
          <w:sz w:val="24"/>
        </w:rPr>
        <w:t xml:space="preserve"> There is a requirement for a contract to run for three years, with two courses per year.  However, HSE cannot guarantee any work or volu</w:t>
      </w:r>
      <w:r w:rsidR="00B64B3E">
        <w:rPr>
          <w:rFonts w:cs="Arial"/>
          <w:iCs/>
          <w:sz w:val="24"/>
        </w:rPr>
        <w:t>mes of business. T</w:t>
      </w:r>
      <w:r>
        <w:rPr>
          <w:rFonts w:cs="Arial"/>
          <w:iCs/>
          <w:sz w:val="24"/>
        </w:rPr>
        <w:t>he first course</w:t>
      </w:r>
      <w:r w:rsidR="00845E49">
        <w:rPr>
          <w:rFonts w:cs="Arial"/>
          <w:iCs/>
          <w:sz w:val="24"/>
        </w:rPr>
        <w:t xml:space="preserve"> takes place on 4 July 2018.</w:t>
      </w:r>
      <w:r>
        <w:rPr>
          <w:rFonts w:cs="Arial"/>
          <w:iCs/>
          <w:sz w:val="24"/>
        </w:rPr>
        <w:t xml:space="preserve"> </w:t>
      </w:r>
      <w:r w:rsidRPr="009B2C05">
        <w:rPr>
          <w:rFonts w:cs="Arial"/>
          <w:b/>
          <w:sz w:val="24"/>
        </w:rPr>
        <w:t>There is a business requirement for HSE Inspectors to attend the course on this date</w:t>
      </w:r>
      <w:r w:rsidR="00B64B3E">
        <w:rPr>
          <w:rFonts w:cs="Arial"/>
          <w:b/>
          <w:sz w:val="24"/>
        </w:rPr>
        <w:t>, and it would be desirable but not essential that the contractor can provide the training from this date</w:t>
      </w:r>
      <w:r w:rsidR="008A7C43">
        <w:rPr>
          <w:rFonts w:cs="Arial"/>
          <w:b/>
          <w:sz w:val="24"/>
        </w:rPr>
        <w:t>.</w:t>
      </w:r>
      <w:r w:rsidRPr="009B2C05">
        <w:rPr>
          <w:rFonts w:cs="Arial"/>
          <w:sz w:val="24"/>
        </w:rPr>
        <w:t xml:space="preserve"> </w:t>
      </w:r>
      <w:r>
        <w:rPr>
          <w:rFonts w:cs="Arial"/>
          <w:iCs/>
          <w:sz w:val="24"/>
        </w:rPr>
        <w:t>Tenderers must confirm their ability to deliver the first course on this date</w:t>
      </w:r>
      <w:r w:rsidR="00B64B3E">
        <w:rPr>
          <w:rFonts w:cs="Arial"/>
          <w:iCs/>
          <w:sz w:val="24"/>
        </w:rPr>
        <w:t>/ or the earliest date</w:t>
      </w:r>
      <w:r>
        <w:rPr>
          <w:rFonts w:cs="Arial"/>
          <w:iCs/>
          <w:sz w:val="24"/>
        </w:rPr>
        <w:t>.</w:t>
      </w:r>
    </w:p>
    <w:p w:rsidR="00B9562C" w:rsidRDefault="00B9562C" w:rsidP="00B9562C">
      <w:pPr>
        <w:pStyle w:val="Header"/>
        <w:tabs>
          <w:tab w:val="clear" w:pos="4153"/>
          <w:tab w:val="clear" w:pos="8306"/>
        </w:tabs>
        <w:jc w:val="both"/>
        <w:rPr>
          <w:rFonts w:cs="Arial"/>
          <w:iCs/>
          <w:sz w:val="24"/>
        </w:rPr>
      </w:pPr>
    </w:p>
    <w:p w:rsidR="0083008F" w:rsidRDefault="0083008F" w:rsidP="00B2790F">
      <w:pPr>
        <w:pStyle w:val="Header"/>
        <w:numPr>
          <w:ilvl w:val="1"/>
          <w:numId w:val="8"/>
        </w:numPr>
        <w:tabs>
          <w:tab w:val="clear" w:pos="360"/>
          <w:tab w:val="clear" w:pos="4153"/>
          <w:tab w:val="clear" w:pos="8306"/>
        </w:tabs>
        <w:ind w:left="720" w:hanging="720"/>
        <w:jc w:val="both"/>
        <w:rPr>
          <w:rFonts w:cs="Arial"/>
          <w:iCs/>
          <w:sz w:val="24"/>
        </w:rPr>
      </w:pPr>
      <w:r>
        <w:rPr>
          <w:rFonts w:cs="Arial"/>
          <w:iCs/>
          <w:sz w:val="24"/>
        </w:rPr>
        <w:t>The key objective of the contracted service is to provide consolidation of classroom learning delivered by HSE.</w:t>
      </w:r>
    </w:p>
    <w:p w:rsidR="0083008F" w:rsidRPr="0083008F" w:rsidRDefault="0083008F" w:rsidP="0083008F">
      <w:pPr>
        <w:pStyle w:val="Header"/>
        <w:tabs>
          <w:tab w:val="clear" w:pos="4153"/>
          <w:tab w:val="clear" w:pos="8306"/>
        </w:tabs>
        <w:ind w:left="720"/>
        <w:jc w:val="both"/>
        <w:rPr>
          <w:rFonts w:cs="Arial"/>
          <w:iCs/>
          <w:sz w:val="24"/>
        </w:rPr>
      </w:pPr>
    </w:p>
    <w:p w:rsidR="00B9562C" w:rsidRDefault="00B9562C" w:rsidP="00B2790F">
      <w:pPr>
        <w:pStyle w:val="Header"/>
        <w:numPr>
          <w:ilvl w:val="1"/>
          <w:numId w:val="8"/>
        </w:numPr>
        <w:tabs>
          <w:tab w:val="clear" w:pos="360"/>
          <w:tab w:val="clear" w:pos="4153"/>
          <w:tab w:val="clear" w:pos="8306"/>
        </w:tabs>
        <w:ind w:left="720" w:hanging="720"/>
        <w:jc w:val="both"/>
        <w:rPr>
          <w:rFonts w:cs="Arial"/>
          <w:iCs/>
          <w:sz w:val="24"/>
        </w:rPr>
      </w:pPr>
      <w:r w:rsidRPr="00F1418F">
        <w:rPr>
          <w:sz w:val="24"/>
        </w:rPr>
        <w:t xml:space="preserve">Each course will provide training for up to 18 health and safety inspectors who inspect major hazard installations. The training </w:t>
      </w:r>
      <w:r w:rsidR="00845E49">
        <w:rPr>
          <w:sz w:val="24"/>
        </w:rPr>
        <w:t xml:space="preserve">provided by the contractor </w:t>
      </w:r>
      <w:r w:rsidR="00B8692E">
        <w:rPr>
          <w:sz w:val="24"/>
        </w:rPr>
        <w:t>will include lectures,</w:t>
      </w:r>
      <w:r w:rsidRPr="00F1418F">
        <w:rPr>
          <w:sz w:val="24"/>
        </w:rPr>
        <w:t xml:space="preserve"> practical sessions and assessments.</w:t>
      </w:r>
      <w:r>
        <w:rPr>
          <w:rFonts w:cs="Arial"/>
        </w:rPr>
        <w:t xml:space="preserve"> </w:t>
      </w:r>
      <w:r>
        <w:rPr>
          <w:rFonts w:cs="Arial"/>
          <w:iCs/>
          <w:sz w:val="24"/>
        </w:rPr>
        <w:t>The successful contractor will be expected to deliver the following:</w:t>
      </w:r>
    </w:p>
    <w:p w:rsidR="00343398" w:rsidRDefault="00B8692E" w:rsidP="00B2790F">
      <w:pPr>
        <w:numPr>
          <w:ilvl w:val="0"/>
          <w:numId w:val="3"/>
        </w:numPr>
        <w:tabs>
          <w:tab w:val="clear" w:pos="720"/>
        </w:tabs>
        <w:spacing w:before="120" w:after="120"/>
        <w:ind w:left="1440" w:hanging="720"/>
        <w:jc w:val="both"/>
        <w:outlineLvl w:val="0"/>
        <w:rPr>
          <w:rFonts w:ascii="Arial" w:hAnsi="Arial" w:cs="Arial"/>
        </w:rPr>
      </w:pPr>
      <w:r>
        <w:rPr>
          <w:rFonts w:ascii="Arial" w:hAnsi="Arial" w:cs="Arial"/>
        </w:rPr>
        <w:t>A workshop session covering</w:t>
      </w:r>
      <w:r w:rsidR="00343398">
        <w:rPr>
          <w:rFonts w:ascii="Arial" w:hAnsi="Arial" w:cs="Arial"/>
        </w:rPr>
        <w:t>:</w:t>
      </w:r>
    </w:p>
    <w:p w:rsidR="00343398" w:rsidRDefault="00343398" w:rsidP="00B2790F">
      <w:pPr>
        <w:numPr>
          <w:ilvl w:val="0"/>
          <w:numId w:val="11"/>
        </w:numPr>
        <w:tabs>
          <w:tab w:val="clear" w:pos="720"/>
          <w:tab w:val="num" w:pos="1985"/>
        </w:tabs>
        <w:spacing w:before="120" w:after="120"/>
        <w:ind w:left="1985"/>
        <w:jc w:val="both"/>
        <w:outlineLvl w:val="0"/>
        <w:rPr>
          <w:rFonts w:ascii="Arial" w:hAnsi="Arial" w:cs="Arial"/>
        </w:rPr>
      </w:pPr>
      <w:r>
        <w:rPr>
          <w:rFonts w:ascii="Arial" w:hAnsi="Arial" w:cs="Arial"/>
        </w:rPr>
        <w:lastRenderedPageBreak/>
        <w:t xml:space="preserve">Explanation of </w:t>
      </w:r>
      <w:r w:rsidR="00B8692E">
        <w:rPr>
          <w:rFonts w:ascii="Arial" w:hAnsi="Arial" w:cs="Arial"/>
        </w:rPr>
        <w:t>the i</w:t>
      </w:r>
      <w:r w:rsidR="00B9562C" w:rsidRPr="00B8692E">
        <w:rPr>
          <w:rFonts w:ascii="Arial" w:hAnsi="Arial" w:cs="Arial"/>
        </w:rPr>
        <w:t>nstrumentation</w:t>
      </w:r>
      <w:r w:rsidR="00B8692E">
        <w:rPr>
          <w:rFonts w:ascii="Arial" w:hAnsi="Arial" w:cs="Arial"/>
        </w:rPr>
        <w:t xml:space="preserve"> technologies found on modern process plants including the measurement of </w:t>
      </w:r>
      <w:r w:rsidR="00B9562C" w:rsidRPr="00B8692E">
        <w:rPr>
          <w:rFonts w:ascii="Arial" w:hAnsi="Arial" w:cs="Arial"/>
        </w:rPr>
        <w:t>pressure, temperatures, flow, level</w:t>
      </w:r>
      <w:r w:rsidR="00980B91">
        <w:rPr>
          <w:rFonts w:ascii="Arial" w:hAnsi="Arial" w:cs="Arial"/>
        </w:rPr>
        <w:t xml:space="preserve"> and </w:t>
      </w:r>
      <w:r w:rsidR="00B9562C" w:rsidRPr="00B8692E">
        <w:rPr>
          <w:rFonts w:ascii="Arial" w:hAnsi="Arial" w:cs="Arial"/>
        </w:rPr>
        <w:t>gas</w:t>
      </w:r>
      <w:r w:rsidR="00980B91">
        <w:rPr>
          <w:rFonts w:ascii="Arial" w:hAnsi="Arial" w:cs="Arial"/>
        </w:rPr>
        <w:t xml:space="preserve"> detection</w:t>
      </w:r>
      <w:r>
        <w:rPr>
          <w:rFonts w:ascii="Arial" w:hAnsi="Arial" w:cs="Arial"/>
        </w:rPr>
        <w:t>;</w:t>
      </w:r>
    </w:p>
    <w:p w:rsidR="00B9562C" w:rsidRDefault="00343398" w:rsidP="00B2790F">
      <w:pPr>
        <w:numPr>
          <w:ilvl w:val="0"/>
          <w:numId w:val="11"/>
        </w:numPr>
        <w:tabs>
          <w:tab w:val="clear" w:pos="720"/>
          <w:tab w:val="num" w:pos="1985"/>
        </w:tabs>
        <w:spacing w:before="120" w:after="120"/>
        <w:ind w:left="1985"/>
        <w:jc w:val="both"/>
        <w:outlineLvl w:val="0"/>
        <w:rPr>
          <w:rFonts w:ascii="Arial" w:hAnsi="Arial" w:cs="Arial"/>
        </w:rPr>
      </w:pPr>
      <w:r>
        <w:rPr>
          <w:rFonts w:ascii="Arial" w:hAnsi="Arial" w:cs="Arial"/>
        </w:rPr>
        <w:t>Explanation of the common valve technologies</w:t>
      </w:r>
      <w:r w:rsidRPr="00343398">
        <w:rPr>
          <w:rFonts w:ascii="Arial" w:hAnsi="Arial" w:cs="Arial"/>
        </w:rPr>
        <w:t xml:space="preserve"> </w:t>
      </w:r>
      <w:r>
        <w:rPr>
          <w:rFonts w:ascii="Arial" w:hAnsi="Arial" w:cs="Arial"/>
        </w:rPr>
        <w:t>found on modern process plants including control valves, shut-off valves and actuators;</w:t>
      </w:r>
    </w:p>
    <w:p w:rsidR="00B9562C" w:rsidRDefault="00B8692E" w:rsidP="00B2790F">
      <w:pPr>
        <w:numPr>
          <w:ilvl w:val="0"/>
          <w:numId w:val="11"/>
        </w:numPr>
        <w:tabs>
          <w:tab w:val="clear" w:pos="720"/>
          <w:tab w:val="num" w:pos="1985"/>
        </w:tabs>
        <w:spacing w:before="120" w:after="120"/>
        <w:ind w:left="1985"/>
        <w:jc w:val="both"/>
        <w:outlineLvl w:val="0"/>
        <w:rPr>
          <w:rFonts w:ascii="Arial" w:hAnsi="Arial" w:cs="Arial"/>
        </w:rPr>
      </w:pPr>
      <w:r>
        <w:rPr>
          <w:rFonts w:ascii="Arial" w:hAnsi="Arial" w:cs="Arial"/>
        </w:rPr>
        <w:t>Demonstration of measurement concepts</w:t>
      </w:r>
      <w:r w:rsidR="00B9562C" w:rsidRPr="00F1418F">
        <w:rPr>
          <w:rFonts w:ascii="Arial" w:hAnsi="Arial" w:cs="Arial"/>
        </w:rPr>
        <w:t xml:space="preserve"> using actual equipment </w:t>
      </w:r>
      <w:r>
        <w:rPr>
          <w:rFonts w:ascii="Arial" w:hAnsi="Arial" w:cs="Arial"/>
        </w:rPr>
        <w:t>that</w:t>
      </w:r>
      <w:r w:rsidR="00B9562C" w:rsidRPr="00F1418F">
        <w:rPr>
          <w:rFonts w:ascii="Arial" w:hAnsi="Arial" w:cs="Arial"/>
        </w:rPr>
        <w:t xml:space="preserve"> is typically found in the process industry</w:t>
      </w:r>
      <w:r w:rsidR="00B9562C">
        <w:rPr>
          <w:rFonts w:ascii="Arial" w:hAnsi="Arial" w:cs="Arial"/>
        </w:rPr>
        <w:t>;</w:t>
      </w:r>
    </w:p>
    <w:p w:rsidR="00343398" w:rsidRPr="00343398" w:rsidRDefault="00343398" w:rsidP="00B2790F">
      <w:pPr>
        <w:numPr>
          <w:ilvl w:val="0"/>
          <w:numId w:val="11"/>
        </w:numPr>
        <w:tabs>
          <w:tab w:val="clear" w:pos="720"/>
          <w:tab w:val="num" w:pos="1985"/>
        </w:tabs>
        <w:spacing w:before="120" w:after="120"/>
        <w:ind w:left="1985"/>
        <w:jc w:val="both"/>
        <w:outlineLvl w:val="0"/>
        <w:rPr>
          <w:rFonts w:ascii="Arial" w:hAnsi="Arial" w:cs="Arial"/>
        </w:rPr>
      </w:pPr>
      <w:r>
        <w:rPr>
          <w:rFonts w:ascii="Arial" w:hAnsi="Arial" w:cs="Arial"/>
        </w:rPr>
        <w:t>Demonstration of explosion protection concepts</w:t>
      </w:r>
      <w:r w:rsidR="00980B91">
        <w:rPr>
          <w:rFonts w:ascii="Arial" w:hAnsi="Arial" w:cs="Arial"/>
        </w:rPr>
        <w:t>,</w:t>
      </w:r>
      <w:r>
        <w:rPr>
          <w:rFonts w:ascii="Arial" w:hAnsi="Arial" w:cs="Arial"/>
        </w:rPr>
        <w:t xml:space="preserve"> such as Exd, Exe, Exn and Exi, </w:t>
      </w:r>
      <w:r w:rsidRPr="00F1418F">
        <w:rPr>
          <w:rFonts w:ascii="Arial" w:hAnsi="Arial" w:cs="Arial"/>
        </w:rPr>
        <w:t xml:space="preserve">using actual equipment </w:t>
      </w:r>
      <w:r>
        <w:rPr>
          <w:rFonts w:ascii="Arial" w:hAnsi="Arial" w:cs="Arial"/>
        </w:rPr>
        <w:t>that</w:t>
      </w:r>
      <w:r w:rsidRPr="00F1418F">
        <w:rPr>
          <w:rFonts w:ascii="Arial" w:hAnsi="Arial" w:cs="Arial"/>
        </w:rPr>
        <w:t xml:space="preserve"> is typically found in the process industry</w:t>
      </w:r>
      <w:r>
        <w:rPr>
          <w:rFonts w:ascii="Arial" w:hAnsi="Arial" w:cs="Arial"/>
        </w:rPr>
        <w:t>;</w:t>
      </w:r>
    </w:p>
    <w:p w:rsidR="00343398" w:rsidRPr="00343398" w:rsidRDefault="00980B91" w:rsidP="00B2790F">
      <w:pPr>
        <w:pStyle w:val="Header"/>
        <w:numPr>
          <w:ilvl w:val="0"/>
          <w:numId w:val="4"/>
        </w:numPr>
        <w:tabs>
          <w:tab w:val="clear" w:pos="360"/>
          <w:tab w:val="clear" w:pos="4153"/>
          <w:tab w:val="clear" w:pos="8306"/>
        </w:tabs>
        <w:spacing w:before="120" w:after="120"/>
        <w:ind w:left="1440" w:hanging="720"/>
        <w:jc w:val="both"/>
        <w:rPr>
          <w:rFonts w:cs="Arial"/>
          <w:color w:val="000000"/>
          <w:sz w:val="24"/>
          <w:lang w:val="en"/>
        </w:rPr>
      </w:pPr>
      <w:r>
        <w:rPr>
          <w:rFonts w:cs="Arial"/>
          <w:sz w:val="24"/>
        </w:rPr>
        <w:t>A hands-on session using</w:t>
      </w:r>
      <w:r w:rsidR="00B8692E">
        <w:rPr>
          <w:rFonts w:cs="Arial"/>
          <w:sz w:val="24"/>
        </w:rPr>
        <w:t xml:space="preserve"> </w:t>
      </w:r>
      <w:r>
        <w:rPr>
          <w:rFonts w:cs="Arial"/>
          <w:sz w:val="24"/>
        </w:rPr>
        <w:t xml:space="preserve">elements of </w:t>
      </w:r>
      <w:r w:rsidR="00B8692E">
        <w:rPr>
          <w:rFonts w:cs="Arial"/>
          <w:sz w:val="24"/>
        </w:rPr>
        <w:t xml:space="preserve">functioning process </w:t>
      </w:r>
      <w:r>
        <w:rPr>
          <w:rFonts w:cs="Arial"/>
          <w:sz w:val="24"/>
        </w:rPr>
        <w:t>plant</w:t>
      </w:r>
      <w:r w:rsidR="00B8692E">
        <w:rPr>
          <w:rFonts w:cs="Arial"/>
          <w:sz w:val="24"/>
        </w:rPr>
        <w:t xml:space="preserve"> covering</w:t>
      </w:r>
      <w:r w:rsidR="00343398">
        <w:rPr>
          <w:rFonts w:cs="Arial"/>
          <w:sz w:val="24"/>
        </w:rPr>
        <w:t>:</w:t>
      </w:r>
    </w:p>
    <w:p w:rsidR="00B9562C" w:rsidRPr="003C42DC" w:rsidRDefault="00BA46EC" w:rsidP="00B2790F">
      <w:pPr>
        <w:pStyle w:val="Header"/>
        <w:numPr>
          <w:ilvl w:val="0"/>
          <w:numId w:val="12"/>
        </w:numPr>
        <w:tabs>
          <w:tab w:val="clear" w:pos="360"/>
          <w:tab w:val="clear" w:pos="4153"/>
          <w:tab w:val="clear" w:pos="8306"/>
          <w:tab w:val="num" w:pos="1985"/>
        </w:tabs>
        <w:spacing w:before="120" w:after="120"/>
        <w:ind w:left="1985"/>
        <w:jc w:val="both"/>
        <w:rPr>
          <w:rFonts w:cs="Arial"/>
          <w:color w:val="000000"/>
          <w:sz w:val="24"/>
          <w:lang w:val="en"/>
        </w:rPr>
      </w:pPr>
      <w:r>
        <w:rPr>
          <w:rFonts w:cs="Arial"/>
        </w:rPr>
        <w:t>T</w:t>
      </w:r>
      <w:r w:rsidR="00B8692E">
        <w:rPr>
          <w:rFonts w:cs="Arial"/>
        </w:rPr>
        <w:t>he i</w:t>
      </w:r>
      <w:r w:rsidR="00B8692E" w:rsidRPr="00B8692E">
        <w:rPr>
          <w:rFonts w:cs="Arial"/>
        </w:rPr>
        <w:t>nstrumentation</w:t>
      </w:r>
      <w:r w:rsidR="001176B9">
        <w:rPr>
          <w:rFonts w:cs="Arial"/>
        </w:rPr>
        <w:t>, control and display</w:t>
      </w:r>
      <w:r w:rsidR="00B8692E">
        <w:rPr>
          <w:rFonts w:cs="Arial"/>
        </w:rPr>
        <w:t xml:space="preserve"> technologies found on modern process plants including</w:t>
      </w:r>
      <w:r w:rsidR="001176B9">
        <w:rPr>
          <w:rFonts w:cs="Arial"/>
        </w:rPr>
        <w:t xml:space="preserve"> </w:t>
      </w:r>
      <w:r w:rsidR="00343398">
        <w:rPr>
          <w:rFonts w:cs="Arial"/>
        </w:rPr>
        <w:t>field instrumentation, valves, controllers, SCADA</w:t>
      </w:r>
      <w:r w:rsidR="005B6FB3">
        <w:rPr>
          <w:rFonts w:cs="Arial"/>
          <w:sz w:val="24"/>
        </w:rPr>
        <w:t>;</w:t>
      </w:r>
    </w:p>
    <w:p w:rsidR="00BA46EC" w:rsidRPr="00BA46EC" w:rsidRDefault="00BA46EC" w:rsidP="00B2790F">
      <w:pPr>
        <w:pStyle w:val="Header"/>
        <w:numPr>
          <w:ilvl w:val="0"/>
          <w:numId w:val="12"/>
        </w:numPr>
        <w:tabs>
          <w:tab w:val="clear" w:pos="360"/>
          <w:tab w:val="clear" w:pos="4153"/>
          <w:tab w:val="clear" w:pos="8306"/>
          <w:tab w:val="num" w:pos="1985"/>
        </w:tabs>
        <w:spacing w:before="120" w:after="120"/>
        <w:ind w:left="1985"/>
        <w:jc w:val="both"/>
        <w:rPr>
          <w:rFonts w:cs="Arial"/>
          <w:color w:val="000000"/>
          <w:sz w:val="24"/>
          <w:lang w:val="en"/>
        </w:rPr>
      </w:pPr>
      <w:r>
        <w:rPr>
          <w:rFonts w:cs="Arial"/>
          <w:color w:val="000000"/>
          <w:sz w:val="24"/>
          <w:lang w:val="en"/>
        </w:rPr>
        <w:t>Participation in typical test and inspection activities such as proof-testing and hazardous area inspection.</w:t>
      </w:r>
    </w:p>
    <w:p w:rsidR="00B9562C" w:rsidRDefault="00C023B3" w:rsidP="00B9562C">
      <w:pPr>
        <w:pStyle w:val="Header"/>
        <w:tabs>
          <w:tab w:val="clear" w:pos="4153"/>
          <w:tab w:val="clear" w:pos="8306"/>
          <w:tab w:val="left" w:pos="0"/>
        </w:tabs>
        <w:spacing w:before="240"/>
        <w:ind w:left="720" w:hanging="720"/>
        <w:jc w:val="both"/>
        <w:rPr>
          <w:rFonts w:cs="Arial"/>
          <w:iCs/>
          <w:noProof/>
          <w:sz w:val="24"/>
        </w:rPr>
      </w:pPr>
      <w:r>
        <w:rPr>
          <w:rFonts w:cs="Arial"/>
          <w:iCs/>
          <w:noProof/>
          <w:sz w:val="24"/>
        </w:rPr>
        <w:t>6.4</w:t>
      </w:r>
      <w:r w:rsidR="00B9562C">
        <w:rPr>
          <w:rFonts w:cs="Arial"/>
          <w:iCs/>
          <w:noProof/>
          <w:sz w:val="24"/>
        </w:rPr>
        <w:tab/>
        <w:t xml:space="preserve">At the end of </w:t>
      </w:r>
      <w:r w:rsidR="0083008F">
        <w:rPr>
          <w:rFonts w:cs="Arial"/>
          <w:iCs/>
          <w:noProof/>
          <w:sz w:val="24"/>
        </w:rPr>
        <w:t>the day</w:t>
      </w:r>
      <w:r w:rsidR="00B9562C">
        <w:rPr>
          <w:rFonts w:cs="Arial"/>
          <w:iCs/>
          <w:noProof/>
          <w:sz w:val="24"/>
        </w:rPr>
        <w:t>, HSE requires an asessment of delegates to be completed to ensure issues have been understood.</w:t>
      </w:r>
    </w:p>
    <w:p w:rsidR="00B9562C" w:rsidRDefault="00B9562C" w:rsidP="00B9562C">
      <w:pPr>
        <w:pStyle w:val="Header"/>
        <w:tabs>
          <w:tab w:val="clear" w:pos="4153"/>
          <w:tab w:val="clear" w:pos="8306"/>
        </w:tabs>
        <w:spacing w:before="240"/>
        <w:ind w:left="720" w:hanging="720"/>
        <w:jc w:val="both"/>
        <w:rPr>
          <w:rFonts w:cs="Arial"/>
          <w:iCs/>
          <w:noProof/>
          <w:sz w:val="24"/>
        </w:rPr>
      </w:pPr>
      <w:r>
        <w:rPr>
          <w:rFonts w:cs="Arial"/>
          <w:iCs/>
          <w:noProof/>
          <w:sz w:val="24"/>
        </w:rPr>
        <w:t>6.</w:t>
      </w:r>
      <w:r w:rsidR="00C023B3">
        <w:rPr>
          <w:rFonts w:cs="Arial"/>
          <w:iCs/>
          <w:noProof/>
          <w:sz w:val="24"/>
        </w:rPr>
        <w:t>5</w:t>
      </w:r>
      <w:r>
        <w:rPr>
          <w:rFonts w:cs="Arial"/>
          <w:iCs/>
          <w:noProof/>
          <w:sz w:val="24"/>
        </w:rPr>
        <w:tab/>
        <w:t xml:space="preserve">HSE will be responsible for delivering </w:t>
      </w:r>
      <w:r w:rsidR="0083008F">
        <w:rPr>
          <w:rFonts w:cs="Arial"/>
          <w:iCs/>
          <w:noProof/>
          <w:sz w:val="24"/>
        </w:rPr>
        <w:t>classroom training prior to the day’s training provided by the contractor</w:t>
      </w:r>
      <w:r>
        <w:rPr>
          <w:rFonts w:cs="Arial"/>
          <w:iCs/>
          <w:noProof/>
          <w:sz w:val="24"/>
        </w:rPr>
        <w:t xml:space="preserve">.  The content of </w:t>
      </w:r>
      <w:r w:rsidR="0083008F">
        <w:rPr>
          <w:rFonts w:cs="Arial"/>
          <w:iCs/>
          <w:noProof/>
          <w:sz w:val="24"/>
        </w:rPr>
        <w:t>that training is</w:t>
      </w:r>
      <w:r>
        <w:rPr>
          <w:rFonts w:cs="Arial"/>
          <w:iCs/>
          <w:noProof/>
          <w:sz w:val="24"/>
        </w:rPr>
        <w:t xml:space="preserve"> included below for information:</w:t>
      </w:r>
    </w:p>
    <w:p w:rsidR="006D1213" w:rsidRDefault="006D1213" w:rsidP="00B2790F">
      <w:pPr>
        <w:numPr>
          <w:ilvl w:val="0"/>
          <w:numId w:val="6"/>
        </w:numPr>
        <w:tabs>
          <w:tab w:val="clear" w:pos="780"/>
        </w:tabs>
        <w:spacing w:before="120"/>
        <w:ind w:left="1440" w:hanging="720"/>
        <w:jc w:val="both"/>
        <w:rPr>
          <w:rFonts w:ascii="Arial" w:hAnsi="Arial" w:cs="Arial"/>
        </w:rPr>
      </w:pPr>
      <w:r>
        <w:rPr>
          <w:rFonts w:ascii="Arial" w:hAnsi="Arial" w:cs="Arial"/>
        </w:rPr>
        <w:t>Basic concepts of EC&amp;I Engineering relevant to major hazard installations;</w:t>
      </w:r>
    </w:p>
    <w:p w:rsidR="00B9562C" w:rsidRPr="00AF3B1D" w:rsidRDefault="006D1213" w:rsidP="00B2790F">
      <w:pPr>
        <w:numPr>
          <w:ilvl w:val="0"/>
          <w:numId w:val="6"/>
        </w:numPr>
        <w:tabs>
          <w:tab w:val="clear" w:pos="780"/>
        </w:tabs>
        <w:spacing w:before="120"/>
        <w:ind w:left="1440" w:hanging="720"/>
        <w:jc w:val="both"/>
        <w:rPr>
          <w:rFonts w:ascii="Arial" w:hAnsi="Arial" w:cs="Arial"/>
        </w:rPr>
      </w:pPr>
      <w:r>
        <w:rPr>
          <w:rFonts w:ascii="Arial" w:hAnsi="Arial" w:cs="Arial"/>
        </w:rPr>
        <w:t>Functional Safety</w:t>
      </w:r>
      <w:r w:rsidR="00B9562C" w:rsidRPr="00AF3B1D">
        <w:rPr>
          <w:rFonts w:ascii="Arial" w:hAnsi="Arial" w:cs="Arial"/>
        </w:rPr>
        <w:t>:</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hazard and risk assessment</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 xml:space="preserve">design </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operations including alarm responses</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maintenance and testing</w:t>
      </w:r>
    </w:p>
    <w:p w:rsidR="00B9562C" w:rsidRDefault="006D1213" w:rsidP="00B2790F">
      <w:pPr>
        <w:numPr>
          <w:ilvl w:val="0"/>
          <w:numId w:val="7"/>
        </w:numPr>
        <w:tabs>
          <w:tab w:val="clear" w:pos="780"/>
        </w:tabs>
        <w:spacing w:before="120"/>
        <w:ind w:left="1985" w:hanging="425"/>
        <w:jc w:val="both"/>
        <w:rPr>
          <w:rFonts w:ascii="Arial" w:hAnsi="Arial" w:cs="Arial"/>
        </w:rPr>
      </w:pPr>
      <w:r>
        <w:rPr>
          <w:rFonts w:ascii="Arial" w:hAnsi="Arial" w:cs="Arial"/>
        </w:rPr>
        <w:t>competence</w:t>
      </w:r>
    </w:p>
    <w:p w:rsidR="006D1213" w:rsidRPr="00AF3B1D" w:rsidRDefault="006D1213" w:rsidP="00B2790F">
      <w:pPr>
        <w:numPr>
          <w:ilvl w:val="0"/>
          <w:numId w:val="7"/>
        </w:numPr>
        <w:tabs>
          <w:tab w:val="clear" w:pos="780"/>
        </w:tabs>
        <w:spacing w:before="120"/>
        <w:ind w:left="1985" w:hanging="425"/>
        <w:jc w:val="both"/>
        <w:rPr>
          <w:rFonts w:ascii="Arial" w:hAnsi="Arial" w:cs="Arial"/>
        </w:rPr>
      </w:pPr>
      <w:r>
        <w:rPr>
          <w:rFonts w:ascii="Arial" w:hAnsi="Arial" w:cs="Arial"/>
        </w:rPr>
        <w:t>Functional Safety management</w:t>
      </w:r>
    </w:p>
    <w:p w:rsidR="00B9562C" w:rsidRPr="00AF3B1D" w:rsidRDefault="00B9562C" w:rsidP="00B9562C">
      <w:pPr>
        <w:ind w:left="720"/>
        <w:jc w:val="both"/>
        <w:rPr>
          <w:rFonts w:ascii="Arial" w:hAnsi="Arial" w:cs="Arial"/>
        </w:rPr>
      </w:pPr>
    </w:p>
    <w:p w:rsidR="00B9562C" w:rsidRPr="00AF3B1D" w:rsidRDefault="006D1213" w:rsidP="00B2790F">
      <w:pPr>
        <w:numPr>
          <w:ilvl w:val="0"/>
          <w:numId w:val="6"/>
        </w:numPr>
        <w:tabs>
          <w:tab w:val="clear" w:pos="780"/>
        </w:tabs>
        <w:ind w:left="1440" w:hanging="720"/>
        <w:jc w:val="both"/>
        <w:rPr>
          <w:rFonts w:ascii="Arial" w:hAnsi="Arial" w:cs="Arial"/>
        </w:rPr>
      </w:pPr>
      <w:r>
        <w:rPr>
          <w:rFonts w:ascii="Arial" w:hAnsi="Arial" w:cs="Arial"/>
        </w:rPr>
        <w:t>P</w:t>
      </w:r>
      <w:r w:rsidR="00B9562C" w:rsidRPr="00AF3B1D">
        <w:rPr>
          <w:rFonts w:ascii="Arial" w:hAnsi="Arial" w:cs="Arial"/>
        </w:rPr>
        <w:t>rotected electrical equipment in hazardous atmospheres including:</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zoning diagrams</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protection concepts</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types of inspections and inspection records</w:t>
      </w:r>
    </w:p>
    <w:p w:rsidR="00B9562C" w:rsidRPr="00AF3B1D" w:rsidRDefault="00B9562C" w:rsidP="00B2790F">
      <w:pPr>
        <w:numPr>
          <w:ilvl w:val="0"/>
          <w:numId w:val="7"/>
        </w:numPr>
        <w:tabs>
          <w:tab w:val="clear" w:pos="780"/>
        </w:tabs>
        <w:spacing w:before="120"/>
        <w:ind w:left="1985" w:hanging="425"/>
        <w:jc w:val="both"/>
        <w:rPr>
          <w:rFonts w:ascii="Arial" w:hAnsi="Arial" w:cs="Arial"/>
        </w:rPr>
      </w:pPr>
      <w:r w:rsidRPr="00AF3B1D">
        <w:rPr>
          <w:rFonts w:ascii="Arial" w:hAnsi="Arial" w:cs="Arial"/>
        </w:rPr>
        <w:t xml:space="preserve">competency of staff carrying out inspections </w:t>
      </w:r>
    </w:p>
    <w:p w:rsidR="00B9562C" w:rsidRPr="00AF3B1D" w:rsidRDefault="006D1213" w:rsidP="00B2790F">
      <w:pPr>
        <w:numPr>
          <w:ilvl w:val="0"/>
          <w:numId w:val="7"/>
        </w:numPr>
        <w:tabs>
          <w:tab w:val="clear" w:pos="780"/>
        </w:tabs>
        <w:spacing w:before="120"/>
        <w:ind w:left="1985" w:hanging="425"/>
        <w:jc w:val="both"/>
        <w:rPr>
          <w:rFonts w:ascii="Arial" w:hAnsi="Arial" w:cs="Arial"/>
        </w:rPr>
      </w:pPr>
      <w:r>
        <w:rPr>
          <w:rFonts w:ascii="Arial" w:hAnsi="Arial" w:cs="Arial"/>
        </w:rPr>
        <w:t xml:space="preserve">other EC&amp;I ignition sources including static discharge, lightning and  radio frequency radiation </w:t>
      </w:r>
      <w:r w:rsidR="00B9562C" w:rsidRPr="00AF3B1D">
        <w:rPr>
          <w:rFonts w:ascii="Arial" w:hAnsi="Arial" w:cs="Arial"/>
        </w:rPr>
        <w:t>.</w:t>
      </w:r>
    </w:p>
    <w:p w:rsidR="00B9562C" w:rsidRPr="005B6FB3" w:rsidRDefault="00B9562C" w:rsidP="00B9562C">
      <w:pPr>
        <w:jc w:val="both"/>
        <w:rPr>
          <w:rFonts w:ascii="Arial" w:hAnsi="Arial" w:cs="Arial"/>
          <w:b/>
          <w:bCs/>
          <w:noProof/>
          <w:color w:val="000000"/>
          <w:lang w:eastAsia="en-GB"/>
        </w:rPr>
      </w:pPr>
      <w:r w:rsidRPr="005B6FB3">
        <w:rPr>
          <w:rFonts w:ascii="Arial" w:hAnsi="Arial" w:cs="Arial"/>
          <w:b/>
          <w:bCs/>
          <w:noProof/>
          <w:color w:val="000000"/>
          <w:lang w:eastAsia="en-GB"/>
        </w:rPr>
        <w:lastRenderedPageBreak/>
        <w:t>7</w:t>
      </w:r>
      <w:r w:rsidRPr="005B6FB3">
        <w:rPr>
          <w:rFonts w:ascii="Arial" w:hAnsi="Arial" w:cs="Arial"/>
          <w:b/>
          <w:bCs/>
          <w:noProof/>
          <w:color w:val="000000"/>
          <w:lang w:eastAsia="en-GB"/>
        </w:rPr>
        <w:tab/>
        <w:t>EQUIPMENT, FACILITIES AND TRAINING LOCATION</w:t>
      </w:r>
    </w:p>
    <w:p w:rsidR="00B9562C" w:rsidRDefault="00B9562C" w:rsidP="00B9562C">
      <w:pPr>
        <w:jc w:val="both"/>
        <w:rPr>
          <w:rFonts w:ascii="Arial" w:hAnsi="Arial" w:cs="Arial"/>
          <w:b/>
          <w:bCs/>
          <w:noProof/>
          <w:color w:val="000000"/>
          <w:sz w:val="22"/>
          <w:szCs w:val="22"/>
          <w:lang w:eastAsia="en-GB"/>
        </w:rPr>
      </w:pPr>
    </w:p>
    <w:p w:rsidR="00B9562C" w:rsidRDefault="00B9562C" w:rsidP="00B9562C">
      <w:pPr>
        <w:ind w:left="720" w:hanging="720"/>
        <w:jc w:val="both"/>
        <w:rPr>
          <w:rFonts w:ascii="Arial" w:hAnsi="Arial" w:cs="Arial"/>
          <w:bCs/>
          <w:noProof/>
          <w:color w:val="000000"/>
          <w:lang w:eastAsia="en-GB"/>
        </w:rPr>
      </w:pPr>
      <w:r w:rsidRPr="00525BCC">
        <w:rPr>
          <w:rFonts w:ascii="Arial" w:hAnsi="Arial" w:cs="Arial"/>
          <w:bCs/>
          <w:noProof/>
          <w:color w:val="000000"/>
          <w:sz w:val="22"/>
          <w:szCs w:val="22"/>
          <w:lang w:eastAsia="en-GB"/>
        </w:rPr>
        <w:t>7.1</w:t>
      </w:r>
      <w:r w:rsidRPr="00525BCC">
        <w:rPr>
          <w:rFonts w:ascii="Arial" w:hAnsi="Arial" w:cs="Arial"/>
          <w:bCs/>
          <w:noProof/>
          <w:color w:val="000000"/>
          <w:sz w:val="22"/>
          <w:szCs w:val="22"/>
          <w:lang w:eastAsia="en-GB"/>
        </w:rPr>
        <w:tab/>
      </w:r>
      <w:r w:rsidRPr="00525BCC">
        <w:rPr>
          <w:rFonts w:ascii="Arial" w:hAnsi="Arial" w:cs="Arial"/>
          <w:bCs/>
          <w:noProof/>
          <w:color w:val="000000"/>
          <w:lang w:eastAsia="en-GB"/>
        </w:rPr>
        <w:t xml:space="preserve">HSE requires </w:t>
      </w:r>
      <w:r>
        <w:rPr>
          <w:rFonts w:ascii="Arial" w:hAnsi="Arial" w:cs="Arial"/>
          <w:bCs/>
          <w:noProof/>
          <w:color w:val="000000"/>
          <w:lang w:eastAsia="en-GB"/>
        </w:rPr>
        <w:t xml:space="preserve">the successful contractor to have </w:t>
      </w:r>
      <w:r w:rsidRPr="00525BCC">
        <w:rPr>
          <w:rFonts w:ascii="Arial" w:hAnsi="Arial" w:cs="Arial"/>
          <w:bCs/>
          <w:noProof/>
          <w:color w:val="000000"/>
          <w:lang w:eastAsia="en-GB"/>
        </w:rPr>
        <w:t>a training room and</w:t>
      </w:r>
      <w:r w:rsidR="006D1213">
        <w:rPr>
          <w:rFonts w:ascii="Arial" w:hAnsi="Arial" w:cs="Arial"/>
          <w:bCs/>
          <w:noProof/>
          <w:color w:val="000000"/>
          <w:lang w:eastAsia="en-GB"/>
        </w:rPr>
        <w:t>/or</w:t>
      </w:r>
      <w:r w:rsidRPr="00525BCC">
        <w:rPr>
          <w:rFonts w:ascii="Arial" w:hAnsi="Arial" w:cs="Arial"/>
          <w:bCs/>
          <w:noProof/>
          <w:color w:val="000000"/>
          <w:lang w:eastAsia="en-GB"/>
        </w:rPr>
        <w:t xml:space="preserve"> workshop facilities to accommodate up to 18 delegates </w:t>
      </w:r>
      <w:r>
        <w:rPr>
          <w:rFonts w:ascii="Arial" w:hAnsi="Arial" w:cs="Arial"/>
          <w:bCs/>
          <w:noProof/>
          <w:color w:val="000000"/>
          <w:lang w:eastAsia="en-GB"/>
        </w:rPr>
        <w:t xml:space="preserve">and 1 </w:t>
      </w:r>
      <w:r w:rsidR="006D1213">
        <w:rPr>
          <w:rFonts w:ascii="Arial" w:hAnsi="Arial" w:cs="Arial"/>
          <w:bCs/>
          <w:noProof/>
          <w:color w:val="000000"/>
          <w:lang w:eastAsia="en-GB"/>
        </w:rPr>
        <w:t>HSE trainer</w:t>
      </w:r>
      <w:r>
        <w:rPr>
          <w:rFonts w:ascii="Arial" w:hAnsi="Arial" w:cs="Arial"/>
          <w:bCs/>
          <w:noProof/>
          <w:color w:val="000000"/>
          <w:lang w:eastAsia="en-GB"/>
        </w:rPr>
        <w:t xml:space="preserve"> at their location.  Tenderers must provide details of the facilities they have available to cover this requirement.</w:t>
      </w:r>
    </w:p>
    <w:p w:rsidR="00B9562C" w:rsidRDefault="00B9562C" w:rsidP="00B9562C">
      <w:pPr>
        <w:ind w:left="720" w:hanging="720"/>
        <w:jc w:val="both"/>
        <w:rPr>
          <w:rFonts w:ascii="Arial" w:hAnsi="Arial" w:cs="Arial"/>
          <w:bCs/>
          <w:noProof/>
          <w:color w:val="000000"/>
          <w:lang w:eastAsia="en-GB"/>
        </w:rPr>
      </w:pPr>
    </w:p>
    <w:p w:rsidR="00B9562C" w:rsidRPr="00B64B3E" w:rsidRDefault="00B9562C" w:rsidP="00B64B3E">
      <w:pPr>
        <w:ind w:left="720" w:hanging="720"/>
        <w:jc w:val="both"/>
        <w:rPr>
          <w:rFonts w:ascii="Arial" w:hAnsi="Arial" w:cs="Arial"/>
          <w:bCs/>
          <w:noProof/>
          <w:color w:val="000000"/>
          <w:sz w:val="22"/>
          <w:szCs w:val="22"/>
          <w:lang w:eastAsia="en-GB"/>
        </w:rPr>
      </w:pPr>
      <w:r>
        <w:rPr>
          <w:rFonts w:ascii="Arial" w:hAnsi="Arial" w:cs="Arial"/>
          <w:bCs/>
          <w:noProof/>
          <w:color w:val="000000"/>
          <w:lang w:eastAsia="en-GB"/>
        </w:rPr>
        <w:t>7.2</w:t>
      </w:r>
      <w:r>
        <w:rPr>
          <w:rFonts w:ascii="Arial" w:hAnsi="Arial" w:cs="Arial"/>
          <w:bCs/>
          <w:noProof/>
          <w:color w:val="000000"/>
          <w:lang w:eastAsia="en-GB"/>
        </w:rPr>
        <w:tab/>
        <w:t>The contractor is required to possess the necessary EC&amp;I equipment and provide</w:t>
      </w:r>
      <w:r w:rsidRPr="007968AF">
        <w:rPr>
          <w:rFonts w:ascii="Arial" w:hAnsi="Arial" w:cs="Arial"/>
          <w:bCs/>
          <w:noProof/>
          <w:color w:val="000000"/>
          <w:lang w:eastAsia="en-GB"/>
        </w:rPr>
        <w:t xml:space="preserve"> a</w:t>
      </w:r>
      <w:r w:rsidRPr="007968AF">
        <w:rPr>
          <w:rFonts w:ascii="Arial" w:hAnsi="Arial" w:cs="Arial"/>
        </w:rPr>
        <w:t xml:space="preserve">ccess to a range of </w:t>
      </w:r>
      <w:r w:rsidR="00980B91">
        <w:rPr>
          <w:rFonts w:ascii="Arial" w:hAnsi="Arial" w:cs="Arial"/>
        </w:rPr>
        <w:t xml:space="preserve">functioning </w:t>
      </w:r>
      <w:r w:rsidRPr="007968AF">
        <w:rPr>
          <w:rFonts w:ascii="Arial" w:hAnsi="Arial" w:cs="Arial"/>
        </w:rPr>
        <w:t>instrumentation</w:t>
      </w:r>
      <w:r>
        <w:rPr>
          <w:rFonts w:ascii="Arial" w:hAnsi="Arial" w:cs="Arial"/>
        </w:rPr>
        <w:t xml:space="preserve"> (incl</w:t>
      </w:r>
      <w:r w:rsidR="00980B91">
        <w:rPr>
          <w:rFonts w:ascii="Arial" w:hAnsi="Arial" w:cs="Arial"/>
        </w:rPr>
        <w:t>uding pressure, flow, level and</w:t>
      </w:r>
      <w:r>
        <w:rPr>
          <w:rFonts w:ascii="Arial" w:hAnsi="Arial" w:cs="Arial"/>
        </w:rPr>
        <w:t xml:space="preserve"> temperature transmitters</w:t>
      </w:r>
      <w:r w:rsidR="00980B91">
        <w:rPr>
          <w:rFonts w:ascii="Arial" w:hAnsi="Arial" w:cs="Arial"/>
        </w:rPr>
        <w:t xml:space="preserve">, </w:t>
      </w:r>
      <w:r>
        <w:rPr>
          <w:rFonts w:ascii="Arial" w:hAnsi="Arial" w:cs="Arial"/>
        </w:rPr>
        <w:t xml:space="preserve">gas detectors, </w:t>
      </w:r>
      <w:r w:rsidR="001E6D20">
        <w:rPr>
          <w:rFonts w:ascii="Arial" w:hAnsi="Arial" w:cs="Arial"/>
        </w:rPr>
        <w:t xml:space="preserve">different types of actuators / valve assemblies, </w:t>
      </w:r>
      <w:r>
        <w:rPr>
          <w:rFonts w:ascii="Arial" w:hAnsi="Arial" w:cs="Arial"/>
        </w:rPr>
        <w:t>control equipment</w:t>
      </w:r>
      <w:r w:rsidR="00980B91">
        <w:rPr>
          <w:rFonts w:ascii="Arial" w:hAnsi="Arial" w:cs="Arial"/>
        </w:rPr>
        <w:t xml:space="preserve"> such as </w:t>
      </w:r>
      <w:r>
        <w:rPr>
          <w:rFonts w:ascii="Arial" w:hAnsi="Arial" w:cs="Arial"/>
        </w:rPr>
        <w:t>PLCs</w:t>
      </w:r>
      <w:r w:rsidR="001E6D20">
        <w:rPr>
          <w:rFonts w:ascii="Arial" w:hAnsi="Arial" w:cs="Arial"/>
        </w:rPr>
        <w:t xml:space="preserve"> and </w:t>
      </w:r>
      <w:r>
        <w:rPr>
          <w:rFonts w:ascii="Arial" w:hAnsi="Arial" w:cs="Arial"/>
        </w:rPr>
        <w:t>different types of protected electrical equipment found in explosive atmospheres)</w:t>
      </w:r>
      <w:r>
        <w:rPr>
          <w:rFonts w:ascii="Arial" w:hAnsi="Arial" w:cs="Arial"/>
          <w:bCs/>
          <w:noProof/>
          <w:color w:val="000000"/>
          <w:lang w:eastAsia="en-GB"/>
        </w:rPr>
        <w:t>.  Tenderers must provide details of the equipment</w:t>
      </w:r>
      <w:r w:rsidR="001E6D20">
        <w:rPr>
          <w:rFonts w:ascii="Arial" w:hAnsi="Arial" w:cs="Arial"/>
          <w:bCs/>
          <w:noProof/>
          <w:color w:val="000000"/>
          <w:lang w:eastAsia="en-GB"/>
        </w:rPr>
        <w:t xml:space="preserve"> </w:t>
      </w:r>
      <w:r>
        <w:rPr>
          <w:rFonts w:ascii="Arial" w:hAnsi="Arial" w:cs="Arial"/>
          <w:bCs/>
          <w:noProof/>
          <w:color w:val="000000"/>
          <w:lang w:eastAsia="en-GB"/>
        </w:rPr>
        <w:t>/</w:t>
      </w:r>
      <w:r w:rsidR="001E6D20">
        <w:rPr>
          <w:rFonts w:ascii="Arial" w:hAnsi="Arial" w:cs="Arial"/>
          <w:bCs/>
          <w:noProof/>
          <w:color w:val="000000"/>
          <w:lang w:eastAsia="en-GB"/>
        </w:rPr>
        <w:t xml:space="preserve"> </w:t>
      </w:r>
      <w:r>
        <w:rPr>
          <w:rFonts w:ascii="Arial" w:hAnsi="Arial" w:cs="Arial"/>
          <w:bCs/>
          <w:noProof/>
          <w:color w:val="000000"/>
          <w:lang w:eastAsia="en-GB"/>
        </w:rPr>
        <w:t xml:space="preserve">machinery they have available.  </w:t>
      </w:r>
    </w:p>
    <w:p w:rsidR="00B9562C" w:rsidRDefault="00B9562C" w:rsidP="00B9562C">
      <w:pPr>
        <w:spacing w:before="240"/>
        <w:jc w:val="both"/>
        <w:rPr>
          <w:rFonts w:ascii="Arial" w:hAnsi="Arial" w:cs="Arial"/>
          <w:b/>
        </w:rPr>
      </w:pPr>
      <w:r>
        <w:rPr>
          <w:rFonts w:ascii="Arial" w:hAnsi="Arial" w:cs="Arial"/>
          <w:b/>
          <w:bCs/>
          <w:noProof/>
          <w:color w:val="000000"/>
          <w:sz w:val="22"/>
          <w:szCs w:val="22"/>
          <w:lang w:eastAsia="en-GB"/>
        </w:rPr>
        <w:t>8</w:t>
      </w:r>
      <w:r>
        <w:rPr>
          <w:rFonts w:ascii="Arial" w:hAnsi="Arial" w:cs="Arial"/>
          <w:b/>
          <w:bCs/>
          <w:noProof/>
          <w:color w:val="000000"/>
          <w:sz w:val="22"/>
          <w:szCs w:val="22"/>
          <w:lang w:eastAsia="en-GB"/>
        </w:rPr>
        <w:tab/>
      </w:r>
      <w:r w:rsidRPr="006D4F86">
        <w:rPr>
          <w:rFonts w:ascii="Arial" w:hAnsi="Arial" w:cs="Arial"/>
          <w:b/>
        </w:rPr>
        <w:t>C</w:t>
      </w:r>
      <w:r>
        <w:rPr>
          <w:rFonts w:ascii="Arial" w:hAnsi="Arial" w:cs="Arial"/>
          <w:b/>
        </w:rPr>
        <w:t>OURSE REFERENCE MATERIALS</w:t>
      </w:r>
      <w:r w:rsidR="006D1213">
        <w:rPr>
          <w:rFonts w:ascii="Arial" w:hAnsi="Arial" w:cs="Arial"/>
          <w:b/>
        </w:rPr>
        <w:t xml:space="preserve"> </w:t>
      </w:r>
      <w:r>
        <w:rPr>
          <w:rFonts w:ascii="Arial" w:hAnsi="Arial" w:cs="Arial"/>
          <w:b/>
        </w:rPr>
        <w:t>/</w:t>
      </w:r>
      <w:r w:rsidR="006D1213">
        <w:rPr>
          <w:rFonts w:ascii="Arial" w:hAnsi="Arial" w:cs="Arial"/>
          <w:b/>
        </w:rPr>
        <w:t xml:space="preserve"> </w:t>
      </w:r>
      <w:r>
        <w:rPr>
          <w:rFonts w:ascii="Arial" w:hAnsi="Arial" w:cs="Arial"/>
          <w:b/>
        </w:rPr>
        <w:t>HANDOUTS</w:t>
      </w:r>
      <w:r w:rsidRPr="006D4F86">
        <w:rPr>
          <w:rFonts w:ascii="Arial" w:hAnsi="Arial" w:cs="Arial"/>
          <w:b/>
        </w:rPr>
        <w:t xml:space="preserve"> </w:t>
      </w:r>
    </w:p>
    <w:p w:rsidR="00B9562C" w:rsidRDefault="00B9562C" w:rsidP="00B9562C">
      <w:pPr>
        <w:spacing w:before="240"/>
        <w:ind w:left="720" w:hanging="720"/>
        <w:jc w:val="both"/>
        <w:rPr>
          <w:rFonts w:ascii="Arial" w:hAnsi="Arial" w:cs="Arial"/>
        </w:rPr>
      </w:pPr>
      <w:r>
        <w:rPr>
          <w:rFonts w:ascii="Arial" w:hAnsi="Arial" w:cs="Arial"/>
        </w:rPr>
        <w:t>8.1</w:t>
      </w:r>
      <w:r>
        <w:rPr>
          <w:rFonts w:ascii="Arial" w:hAnsi="Arial" w:cs="Arial"/>
        </w:rPr>
        <w:tab/>
      </w:r>
      <w:r w:rsidRPr="00DA416E">
        <w:rPr>
          <w:rFonts w:ascii="Arial" w:hAnsi="Arial" w:cs="Arial"/>
        </w:rPr>
        <w:t>Relevant information from each session should be provided for delegates to take away on completion of the cours</w:t>
      </w:r>
      <w:r w:rsidR="006D1213">
        <w:rPr>
          <w:rFonts w:ascii="Arial" w:hAnsi="Arial" w:cs="Arial"/>
        </w:rPr>
        <w:t>e.</w:t>
      </w:r>
      <w:r w:rsidRPr="00DA416E">
        <w:rPr>
          <w:rFonts w:ascii="Arial" w:hAnsi="Arial" w:cs="Arial"/>
        </w:rPr>
        <w:t xml:space="preserve"> Course reference materials</w:t>
      </w:r>
      <w:r w:rsidR="006D1213">
        <w:rPr>
          <w:rFonts w:ascii="Arial" w:hAnsi="Arial" w:cs="Arial"/>
        </w:rPr>
        <w:t xml:space="preserve"> should be provided</w:t>
      </w:r>
      <w:r w:rsidRPr="00DA416E">
        <w:rPr>
          <w:rFonts w:ascii="Arial" w:hAnsi="Arial" w:cs="Arial"/>
        </w:rPr>
        <w:t xml:space="preserve"> in electronic format.</w:t>
      </w:r>
    </w:p>
    <w:p w:rsidR="00B9562C" w:rsidRDefault="00B9562C" w:rsidP="00B9562C">
      <w:pPr>
        <w:spacing w:before="240"/>
        <w:ind w:left="720" w:hanging="720"/>
        <w:jc w:val="both"/>
        <w:rPr>
          <w:rFonts w:ascii="Arial" w:hAnsi="Arial" w:cs="Arial"/>
        </w:rPr>
      </w:pPr>
      <w:r>
        <w:rPr>
          <w:rFonts w:ascii="Arial" w:hAnsi="Arial" w:cs="Arial"/>
        </w:rPr>
        <w:t>8.2</w:t>
      </w:r>
      <w:r>
        <w:rPr>
          <w:rFonts w:ascii="Arial" w:hAnsi="Arial" w:cs="Arial"/>
        </w:rPr>
        <w:tab/>
        <w:t xml:space="preserve">Tenderers must provide a sample of </w:t>
      </w:r>
      <w:r w:rsidR="006D1213">
        <w:rPr>
          <w:rFonts w:ascii="Arial" w:hAnsi="Arial" w:cs="Arial"/>
        </w:rPr>
        <w:t>delegate</w:t>
      </w:r>
      <w:r>
        <w:rPr>
          <w:rFonts w:ascii="Arial" w:hAnsi="Arial" w:cs="Arial"/>
        </w:rPr>
        <w:t xml:space="preserve"> </w:t>
      </w:r>
      <w:r w:rsidR="006D1213">
        <w:rPr>
          <w:rFonts w:ascii="Arial" w:hAnsi="Arial" w:cs="Arial"/>
        </w:rPr>
        <w:t>materials</w:t>
      </w:r>
      <w:r>
        <w:rPr>
          <w:rFonts w:ascii="Arial" w:hAnsi="Arial" w:cs="Arial"/>
        </w:rPr>
        <w:t xml:space="preserve"> to indicate the quality of reference materials that will be provided.  Alternatively, please confirm what publications will be supplied to delegates.</w:t>
      </w:r>
    </w:p>
    <w:p w:rsidR="00B9562C" w:rsidRDefault="00B9562C" w:rsidP="00B9562C">
      <w:pPr>
        <w:ind w:left="720" w:hanging="720"/>
        <w:jc w:val="both"/>
        <w:rPr>
          <w:rFonts w:ascii="Arial" w:hAnsi="Arial" w:cs="Arial"/>
        </w:rPr>
      </w:pPr>
    </w:p>
    <w:p w:rsidR="00B9562C" w:rsidRPr="009848E1" w:rsidRDefault="00B9562C" w:rsidP="00B9562C">
      <w:pPr>
        <w:ind w:left="720" w:hanging="720"/>
        <w:jc w:val="both"/>
        <w:rPr>
          <w:rFonts w:ascii="Arial" w:hAnsi="Arial" w:cs="Arial"/>
          <w:b/>
        </w:rPr>
      </w:pPr>
      <w:r>
        <w:rPr>
          <w:rFonts w:ascii="Arial" w:hAnsi="Arial" w:cs="Arial"/>
          <w:b/>
        </w:rPr>
        <w:t>9</w:t>
      </w:r>
      <w:r>
        <w:rPr>
          <w:rFonts w:ascii="Arial" w:hAnsi="Arial" w:cs="Arial"/>
          <w:b/>
        </w:rPr>
        <w:tab/>
      </w:r>
      <w:r w:rsidRPr="009848E1">
        <w:rPr>
          <w:rFonts w:ascii="Arial" w:hAnsi="Arial" w:cs="Arial"/>
          <w:b/>
        </w:rPr>
        <w:t>C</w:t>
      </w:r>
      <w:r>
        <w:rPr>
          <w:rFonts w:ascii="Arial" w:hAnsi="Arial" w:cs="Arial"/>
          <w:b/>
        </w:rPr>
        <w:t>OURSE EVALUATION</w:t>
      </w:r>
    </w:p>
    <w:p w:rsidR="00B9562C" w:rsidRDefault="00B9562C" w:rsidP="00B9562C">
      <w:pPr>
        <w:pStyle w:val="Number"/>
        <w:numPr>
          <w:ilvl w:val="0"/>
          <w:numId w:val="0"/>
        </w:numPr>
        <w:suppressAutoHyphens/>
        <w:spacing w:before="240" w:after="0"/>
        <w:ind w:left="720" w:hanging="720"/>
        <w:jc w:val="both"/>
      </w:pPr>
      <w:r>
        <w:rPr>
          <w:rFonts w:cs="Arial"/>
          <w:lang w:val="en"/>
        </w:rPr>
        <w:t>9.1</w:t>
      </w:r>
      <w:r>
        <w:rPr>
          <w:rFonts w:cs="Arial"/>
          <w:lang w:val="en"/>
        </w:rPr>
        <w:tab/>
        <w:t xml:space="preserve">HSE will provide </w:t>
      </w:r>
      <w:r w:rsidRPr="00324847">
        <w:rPr>
          <w:rFonts w:cs="Arial"/>
          <w:lang w:val="en"/>
        </w:rPr>
        <w:t xml:space="preserve">a course </w:t>
      </w:r>
      <w:r>
        <w:rPr>
          <w:rFonts w:cs="Arial"/>
          <w:lang w:val="en"/>
        </w:rPr>
        <w:t>valid</w:t>
      </w:r>
      <w:r w:rsidRPr="00324847">
        <w:rPr>
          <w:rFonts w:cs="Arial"/>
          <w:lang w:val="en"/>
        </w:rPr>
        <w:t xml:space="preserve">ation document which is to be completed by all attendees.  </w:t>
      </w:r>
      <w:r>
        <w:rPr>
          <w:rFonts w:cs="Arial"/>
          <w:lang w:val="en"/>
        </w:rPr>
        <w:t>Validation forms completed by the delegates should be included with the invoice submitted following completion of the course.  In addition</w:t>
      </w:r>
      <w:r w:rsidRPr="00467FFE">
        <w:t xml:space="preserve"> HSE will expect trainers, as part of their role, to evaluate their own performance and identify areas of strength and weakness in the course delivery and make changes accordingly. The trainer(s) will be expected</w:t>
      </w:r>
      <w:r>
        <w:t xml:space="preserve"> to</w:t>
      </w:r>
      <w:r w:rsidRPr="00467FFE">
        <w:t xml:space="preserve"> take appropriate action on any feedback from HSE.</w:t>
      </w:r>
    </w:p>
    <w:p w:rsidR="00B9562C" w:rsidRPr="00B86E5A" w:rsidRDefault="00B9562C" w:rsidP="00B9562C">
      <w:pPr>
        <w:spacing w:before="240"/>
        <w:jc w:val="both"/>
        <w:rPr>
          <w:rFonts w:ascii="Arial" w:hAnsi="Arial" w:cs="Arial"/>
          <w:b/>
          <w:color w:val="0000FF"/>
        </w:rPr>
      </w:pPr>
      <w:r>
        <w:rPr>
          <w:rFonts w:ascii="Arial" w:hAnsi="Arial" w:cs="Arial"/>
          <w:b/>
        </w:rPr>
        <w:t>10</w:t>
      </w:r>
      <w:r>
        <w:rPr>
          <w:rFonts w:ascii="Arial" w:hAnsi="Arial" w:cs="Arial"/>
          <w:b/>
        </w:rPr>
        <w:tab/>
      </w:r>
      <w:r w:rsidRPr="006D4F86">
        <w:rPr>
          <w:rFonts w:ascii="Arial" w:hAnsi="Arial" w:cs="Arial"/>
          <w:b/>
        </w:rPr>
        <w:t>R</w:t>
      </w:r>
      <w:r>
        <w:rPr>
          <w:rFonts w:ascii="Arial" w:hAnsi="Arial" w:cs="Arial"/>
          <w:b/>
        </w:rPr>
        <w:t xml:space="preserve">ISK ASSESSMENT </w:t>
      </w:r>
    </w:p>
    <w:p w:rsidR="00B9562C" w:rsidRDefault="00B9562C" w:rsidP="00B9562C">
      <w:pPr>
        <w:suppressAutoHyphens/>
        <w:overflowPunct w:val="0"/>
        <w:autoSpaceDE w:val="0"/>
        <w:autoSpaceDN w:val="0"/>
        <w:adjustRightInd w:val="0"/>
        <w:spacing w:before="120"/>
        <w:ind w:left="720" w:hanging="720"/>
        <w:jc w:val="both"/>
        <w:textAlignment w:val="baseline"/>
        <w:rPr>
          <w:rFonts w:ascii="Arial" w:hAnsi="Arial" w:cs="Arial"/>
        </w:rPr>
      </w:pPr>
      <w:r>
        <w:rPr>
          <w:rFonts w:ascii="Arial" w:hAnsi="Arial" w:cs="Arial"/>
        </w:rPr>
        <w:t>10.1</w:t>
      </w:r>
      <w:r>
        <w:rPr>
          <w:rFonts w:ascii="Arial" w:hAnsi="Arial" w:cs="Arial"/>
        </w:rPr>
        <w:tab/>
      </w:r>
      <w:r w:rsidRPr="00C306B9">
        <w:rPr>
          <w:rFonts w:ascii="Arial" w:hAnsi="Arial" w:cs="Arial"/>
        </w:rPr>
        <w:t xml:space="preserve">The successful </w:t>
      </w:r>
      <w:r>
        <w:rPr>
          <w:rFonts w:ascii="Arial" w:hAnsi="Arial" w:cs="Arial"/>
        </w:rPr>
        <w:t>bidder</w:t>
      </w:r>
      <w:r w:rsidRPr="00C306B9">
        <w:rPr>
          <w:rFonts w:ascii="Arial" w:hAnsi="Arial" w:cs="Arial"/>
        </w:rPr>
        <w:t xml:space="preserve"> </w:t>
      </w:r>
      <w:r>
        <w:rPr>
          <w:rFonts w:ascii="Arial" w:hAnsi="Arial" w:cs="Arial"/>
        </w:rPr>
        <w:t>will be requested to</w:t>
      </w:r>
      <w:r w:rsidRPr="00C306B9">
        <w:rPr>
          <w:rFonts w:ascii="Arial" w:hAnsi="Arial" w:cs="Arial"/>
        </w:rPr>
        <w:t xml:space="preserve"> provide a risk assessment </w:t>
      </w:r>
      <w:r>
        <w:rPr>
          <w:rFonts w:ascii="Arial" w:hAnsi="Arial" w:cs="Arial"/>
        </w:rPr>
        <w:t xml:space="preserve">if </w:t>
      </w:r>
      <w:r w:rsidRPr="00C306B9">
        <w:rPr>
          <w:rFonts w:ascii="Arial" w:hAnsi="Arial" w:cs="Arial"/>
        </w:rPr>
        <w:t>relevant to the practical sessions, including risks from machinery and supervision of delegates on site.</w:t>
      </w:r>
      <w:r>
        <w:rPr>
          <w:rFonts w:ascii="Arial" w:hAnsi="Arial" w:cs="Arial"/>
        </w:rPr>
        <w:t xml:space="preserve"> </w:t>
      </w:r>
    </w:p>
    <w:p w:rsidR="00B9562C" w:rsidRDefault="00B9562C" w:rsidP="00B9562C">
      <w:pPr>
        <w:suppressAutoHyphens/>
        <w:overflowPunct w:val="0"/>
        <w:autoSpaceDE w:val="0"/>
        <w:autoSpaceDN w:val="0"/>
        <w:adjustRightInd w:val="0"/>
        <w:spacing w:before="120"/>
        <w:ind w:left="720" w:hanging="720"/>
        <w:jc w:val="both"/>
        <w:textAlignment w:val="baseline"/>
        <w:rPr>
          <w:rFonts w:ascii="Arial" w:hAnsi="Arial" w:cs="Arial"/>
        </w:rPr>
      </w:pPr>
      <w:r>
        <w:rPr>
          <w:rFonts w:ascii="Arial" w:hAnsi="Arial" w:cs="Arial"/>
        </w:rPr>
        <w:t>10.2</w:t>
      </w:r>
      <w:r>
        <w:rPr>
          <w:rFonts w:ascii="Arial" w:hAnsi="Arial" w:cs="Arial"/>
        </w:rPr>
        <w:tab/>
        <w:t>Tenders must confirm</w:t>
      </w:r>
      <w:r w:rsidRPr="00A85D5A">
        <w:rPr>
          <w:rFonts w:ascii="Arial" w:hAnsi="Arial" w:cs="Arial"/>
        </w:rPr>
        <w:t xml:space="preserve"> </w:t>
      </w:r>
      <w:r w:rsidRPr="00A85D5A">
        <w:rPr>
          <w:rFonts w:ascii="Arial" w:hAnsi="Arial" w:cs="Arial"/>
          <w:iCs/>
        </w:rPr>
        <w:t>that</w:t>
      </w:r>
      <w:r>
        <w:rPr>
          <w:rFonts w:ascii="Arial" w:hAnsi="Arial" w:cs="Arial"/>
          <w:iCs/>
        </w:rPr>
        <w:t>, if relevant</w:t>
      </w:r>
      <w:r w:rsidR="00D77BB4">
        <w:rPr>
          <w:rFonts w:ascii="Arial" w:hAnsi="Arial" w:cs="Arial"/>
          <w:iCs/>
        </w:rPr>
        <w:t>,</w:t>
      </w:r>
      <w:r w:rsidRPr="00A85D5A">
        <w:rPr>
          <w:rFonts w:ascii="Arial" w:hAnsi="Arial" w:cs="Arial"/>
          <w:iCs/>
        </w:rPr>
        <w:t xml:space="preserve"> a risk assessment will be carried out for any practical activities </w:t>
      </w:r>
      <w:r>
        <w:rPr>
          <w:rFonts w:ascii="Arial" w:hAnsi="Arial" w:cs="Arial"/>
          <w:iCs/>
        </w:rPr>
        <w:t>undertaken and provide</w:t>
      </w:r>
      <w:r w:rsidRPr="00A85D5A">
        <w:rPr>
          <w:rFonts w:ascii="Arial" w:hAnsi="Arial" w:cs="Arial"/>
          <w:iCs/>
        </w:rPr>
        <w:t xml:space="preserve"> details of the person within your organisation who will be responsible for ensuring that the protective and preventive safety measures are implemented</w:t>
      </w:r>
      <w:r w:rsidRPr="00A85D5A">
        <w:rPr>
          <w:rFonts w:ascii="Arial" w:hAnsi="Arial" w:cs="Arial"/>
        </w:rPr>
        <w:t>.</w:t>
      </w:r>
    </w:p>
    <w:p w:rsidR="00C023B3" w:rsidRPr="00C023B3" w:rsidRDefault="00C023B3" w:rsidP="00C023B3">
      <w:pPr>
        <w:suppressAutoHyphens/>
        <w:overflowPunct w:val="0"/>
        <w:autoSpaceDE w:val="0"/>
        <w:autoSpaceDN w:val="0"/>
        <w:adjustRightInd w:val="0"/>
        <w:spacing w:before="240"/>
        <w:ind w:left="720" w:hanging="720"/>
        <w:jc w:val="both"/>
        <w:textAlignment w:val="baseline"/>
        <w:rPr>
          <w:rFonts w:ascii="Arial" w:hAnsi="Arial" w:cs="Arial"/>
          <w:b/>
        </w:rPr>
      </w:pPr>
      <w:r w:rsidRPr="00C023B3">
        <w:rPr>
          <w:rFonts w:ascii="Arial" w:hAnsi="Arial" w:cs="Arial"/>
          <w:b/>
        </w:rPr>
        <w:t>11</w:t>
      </w:r>
      <w:r w:rsidRPr="00C023B3">
        <w:rPr>
          <w:rFonts w:ascii="Arial" w:hAnsi="Arial" w:cs="Arial"/>
          <w:b/>
        </w:rPr>
        <w:tab/>
        <w:t>TENDER SUBMISSIONS</w:t>
      </w:r>
    </w:p>
    <w:p w:rsidR="00C023B3" w:rsidRDefault="00C023B3" w:rsidP="00C023B3">
      <w:pPr>
        <w:pStyle w:val="Header"/>
        <w:tabs>
          <w:tab w:val="clear" w:pos="4153"/>
          <w:tab w:val="clear" w:pos="8306"/>
        </w:tabs>
        <w:spacing w:before="240"/>
        <w:ind w:left="720" w:hanging="720"/>
        <w:jc w:val="both"/>
        <w:rPr>
          <w:rFonts w:cs="Arial"/>
          <w:iCs/>
          <w:noProof/>
          <w:sz w:val="24"/>
        </w:rPr>
      </w:pPr>
      <w:r>
        <w:rPr>
          <w:rFonts w:cs="Arial"/>
          <w:iCs/>
          <w:noProof/>
          <w:sz w:val="24"/>
        </w:rPr>
        <w:t>11.1</w:t>
      </w:r>
      <w:r>
        <w:rPr>
          <w:rFonts w:cs="Arial"/>
          <w:iCs/>
          <w:noProof/>
          <w:sz w:val="24"/>
        </w:rPr>
        <w:tab/>
        <w:t>Tenderers must provide a detailed description to indicate how the above  Aims and Objectives will be met.</w:t>
      </w:r>
      <w:r w:rsidRPr="00C023B3">
        <w:rPr>
          <w:rFonts w:cs="Arial"/>
          <w:iCs/>
          <w:noProof/>
          <w:sz w:val="24"/>
        </w:rPr>
        <w:t xml:space="preserve"> </w:t>
      </w:r>
    </w:p>
    <w:p w:rsidR="00C023B3" w:rsidRDefault="00C023B3" w:rsidP="00C023B3">
      <w:pPr>
        <w:pStyle w:val="Header"/>
        <w:tabs>
          <w:tab w:val="clear" w:pos="4153"/>
          <w:tab w:val="clear" w:pos="8306"/>
        </w:tabs>
        <w:spacing w:before="240"/>
        <w:ind w:left="720" w:hanging="720"/>
        <w:jc w:val="both"/>
        <w:rPr>
          <w:rFonts w:cs="Arial"/>
          <w:iCs/>
          <w:noProof/>
          <w:sz w:val="24"/>
        </w:rPr>
      </w:pPr>
      <w:r>
        <w:rPr>
          <w:rFonts w:cs="Arial"/>
          <w:iCs/>
          <w:noProof/>
          <w:sz w:val="24"/>
        </w:rPr>
        <w:lastRenderedPageBreak/>
        <w:t>11.1</w:t>
      </w:r>
      <w:r>
        <w:rPr>
          <w:rFonts w:cs="Arial"/>
          <w:iCs/>
          <w:noProof/>
          <w:sz w:val="24"/>
        </w:rPr>
        <w:tab/>
        <w:t xml:space="preserve">Tenderers must provide a </w:t>
      </w:r>
      <w:r w:rsidR="00496464">
        <w:rPr>
          <w:rFonts w:cs="Arial"/>
          <w:iCs/>
          <w:noProof/>
          <w:sz w:val="24"/>
        </w:rPr>
        <w:t xml:space="preserve">detailed </w:t>
      </w:r>
      <w:r>
        <w:rPr>
          <w:rFonts w:cs="Arial"/>
          <w:iCs/>
          <w:noProof/>
          <w:sz w:val="24"/>
        </w:rPr>
        <w:t>course</w:t>
      </w:r>
      <w:r w:rsidR="00496464">
        <w:rPr>
          <w:rFonts w:cs="Arial"/>
          <w:iCs/>
          <w:noProof/>
          <w:sz w:val="24"/>
        </w:rPr>
        <w:t xml:space="preserve"> programme</w:t>
      </w:r>
      <w:r>
        <w:rPr>
          <w:rFonts w:cs="Arial"/>
          <w:iCs/>
          <w:noProof/>
          <w:sz w:val="24"/>
        </w:rPr>
        <w:t xml:space="preserve"> to meet the requirements of Paragraph 6.3</w:t>
      </w:r>
    </w:p>
    <w:p w:rsidR="00C023B3" w:rsidRDefault="00C023B3" w:rsidP="00C023B3">
      <w:pPr>
        <w:pStyle w:val="Header"/>
        <w:tabs>
          <w:tab w:val="clear" w:pos="4153"/>
          <w:tab w:val="clear" w:pos="8306"/>
        </w:tabs>
        <w:spacing w:before="240"/>
        <w:ind w:left="720" w:hanging="720"/>
        <w:jc w:val="both"/>
        <w:rPr>
          <w:rFonts w:cs="Arial"/>
          <w:iCs/>
          <w:noProof/>
          <w:sz w:val="24"/>
        </w:rPr>
      </w:pPr>
      <w:r>
        <w:rPr>
          <w:rFonts w:cs="Arial"/>
          <w:iCs/>
          <w:noProof/>
          <w:sz w:val="24"/>
        </w:rPr>
        <w:t>11.3</w:t>
      </w:r>
      <w:r>
        <w:rPr>
          <w:rFonts w:cs="Arial"/>
          <w:iCs/>
          <w:noProof/>
          <w:sz w:val="24"/>
        </w:rPr>
        <w:tab/>
        <w:t>Tenderers must provide full details including CV’s, experience and relevant qualifications directly relating to the requirement.</w:t>
      </w:r>
    </w:p>
    <w:p w:rsidR="00C023B3" w:rsidRDefault="00C023B3" w:rsidP="00C023B3">
      <w:pPr>
        <w:pStyle w:val="Header"/>
        <w:tabs>
          <w:tab w:val="clear" w:pos="4153"/>
          <w:tab w:val="clear" w:pos="8306"/>
        </w:tabs>
        <w:spacing w:before="240"/>
        <w:ind w:left="720" w:hanging="720"/>
        <w:jc w:val="both"/>
        <w:rPr>
          <w:rFonts w:cs="Arial"/>
          <w:iCs/>
          <w:noProof/>
          <w:sz w:val="24"/>
        </w:rPr>
      </w:pPr>
      <w:r>
        <w:rPr>
          <w:rFonts w:cs="Arial"/>
        </w:rPr>
        <w:t>11.4</w:t>
      </w:r>
      <w:r w:rsidRPr="00D77BB4">
        <w:rPr>
          <w:rFonts w:cs="Arial"/>
          <w:sz w:val="24"/>
        </w:rPr>
        <w:tab/>
        <w:t>Tenderers must state if they propose to use sub-contractors.  Should sub-contractors be used, full details of the proposed sub-contractors, including CV’s, must be provided.</w:t>
      </w:r>
    </w:p>
    <w:p w:rsidR="00B9562C" w:rsidRDefault="00B9562C" w:rsidP="00B9562C">
      <w:pPr>
        <w:pStyle w:val="Header"/>
        <w:tabs>
          <w:tab w:val="clear" w:pos="4153"/>
          <w:tab w:val="clear" w:pos="8306"/>
        </w:tabs>
        <w:spacing w:before="240"/>
        <w:ind w:left="720" w:hanging="720"/>
        <w:jc w:val="both"/>
        <w:rPr>
          <w:rFonts w:cs="Arial"/>
          <w:b/>
          <w:bCs/>
          <w:noProof/>
          <w:sz w:val="24"/>
        </w:rPr>
      </w:pPr>
      <w:r>
        <w:rPr>
          <w:rFonts w:cs="Arial"/>
          <w:b/>
          <w:bCs/>
          <w:noProof/>
          <w:sz w:val="24"/>
        </w:rPr>
        <w:t>1</w:t>
      </w:r>
      <w:r w:rsidR="00C023B3">
        <w:rPr>
          <w:rFonts w:cs="Arial"/>
          <w:b/>
          <w:bCs/>
          <w:noProof/>
          <w:sz w:val="24"/>
        </w:rPr>
        <w:t>2</w:t>
      </w:r>
      <w:r>
        <w:rPr>
          <w:rFonts w:cs="Arial"/>
          <w:b/>
          <w:bCs/>
          <w:noProof/>
          <w:sz w:val="24"/>
        </w:rPr>
        <w:tab/>
      </w:r>
      <w:r w:rsidRPr="00B2409F">
        <w:rPr>
          <w:rFonts w:cs="Arial"/>
          <w:b/>
          <w:bCs/>
          <w:noProof/>
          <w:sz w:val="24"/>
        </w:rPr>
        <w:t>C</w:t>
      </w:r>
      <w:r>
        <w:rPr>
          <w:rFonts w:cs="Arial"/>
          <w:b/>
          <w:bCs/>
          <w:noProof/>
          <w:sz w:val="24"/>
        </w:rPr>
        <w:t>OSTS AND FEES</w:t>
      </w:r>
    </w:p>
    <w:p w:rsidR="00B9562C" w:rsidRDefault="00B9562C" w:rsidP="00B9562C">
      <w:pPr>
        <w:spacing w:before="120"/>
        <w:ind w:left="720" w:hanging="720"/>
        <w:jc w:val="both"/>
        <w:rPr>
          <w:rFonts w:ascii="Arial" w:hAnsi="Arial" w:cs="Arial"/>
        </w:rPr>
      </w:pPr>
      <w:r>
        <w:rPr>
          <w:rFonts w:ascii="Arial" w:hAnsi="Arial" w:cs="Arial"/>
          <w:color w:val="000000"/>
          <w:lang w:val="en"/>
        </w:rPr>
        <w:t>1</w:t>
      </w:r>
      <w:r w:rsidR="00C023B3">
        <w:rPr>
          <w:rFonts w:ascii="Arial" w:hAnsi="Arial" w:cs="Arial"/>
          <w:color w:val="000000"/>
          <w:lang w:val="en"/>
        </w:rPr>
        <w:t>2</w:t>
      </w:r>
      <w:r w:rsidRPr="005A4BE0">
        <w:rPr>
          <w:rFonts w:ascii="Arial" w:hAnsi="Arial" w:cs="Arial"/>
          <w:color w:val="000000"/>
          <w:lang w:val="en"/>
        </w:rPr>
        <w:t>.1</w:t>
      </w:r>
      <w:r>
        <w:rPr>
          <w:rFonts w:cs="Arial"/>
          <w:color w:val="000000"/>
          <w:lang w:val="en"/>
        </w:rPr>
        <w:tab/>
      </w:r>
      <w:r w:rsidRPr="005A4BE0">
        <w:rPr>
          <w:rFonts w:ascii="Arial" w:hAnsi="Arial" w:cs="Arial"/>
          <w:color w:val="000000"/>
          <w:lang w:val="en"/>
        </w:rPr>
        <w:t xml:space="preserve">If you are able to deliver the course outlined above, </w:t>
      </w:r>
      <w:r w:rsidRPr="005A4BE0">
        <w:rPr>
          <w:rFonts w:ascii="Arial" w:hAnsi="Arial" w:cs="Arial"/>
        </w:rPr>
        <w:t>a firm and clear price for the course of 1</w:t>
      </w:r>
      <w:r>
        <w:rPr>
          <w:rFonts w:ascii="Arial" w:hAnsi="Arial" w:cs="Arial"/>
        </w:rPr>
        <w:t>8</w:t>
      </w:r>
      <w:r w:rsidRPr="005A4BE0">
        <w:rPr>
          <w:rFonts w:ascii="Arial" w:hAnsi="Arial" w:cs="Arial"/>
        </w:rPr>
        <w:t xml:space="preserve"> delegates</w:t>
      </w:r>
      <w:r>
        <w:rPr>
          <w:rFonts w:ascii="Arial" w:hAnsi="Arial" w:cs="Arial"/>
        </w:rPr>
        <w:t xml:space="preserve"> must be provided,</w:t>
      </w:r>
      <w:r w:rsidRPr="005A4BE0">
        <w:rPr>
          <w:rFonts w:ascii="Arial" w:hAnsi="Arial" w:cs="Arial"/>
        </w:rPr>
        <w:t xml:space="preserve"> broken down as follows:-</w:t>
      </w:r>
    </w:p>
    <w:p w:rsidR="00B9562C" w:rsidRDefault="00B9562C" w:rsidP="00B2790F">
      <w:pPr>
        <w:numPr>
          <w:ilvl w:val="2"/>
          <w:numId w:val="10"/>
        </w:numPr>
        <w:tabs>
          <w:tab w:val="clear" w:pos="2160"/>
        </w:tabs>
        <w:spacing w:before="120"/>
        <w:ind w:hanging="1287"/>
        <w:jc w:val="both"/>
        <w:textAlignment w:val="baseline"/>
        <w:rPr>
          <w:rFonts w:ascii="Arial" w:eastAsia="Arial" w:hAnsi="Arial"/>
          <w:color w:val="000000"/>
          <w:spacing w:val="-1"/>
        </w:rPr>
      </w:pPr>
      <w:r>
        <w:rPr>
          <w:rFonts w:ascii="Arial" w:eastAsia="Arial" w:hAnsi="Arial"/>
          <w:color w:val="000000"/>
          <w:spacing w:val="-1"/>
          <w:lang w:val="en-US"/>
        </w:rPr>
        <w:t xml:space="preserve">the training course including tutors, equipment and facilities; </w:t>
      </w:r>
    </w:p>
    <w:p w:rsidR="00B9562C" w:rsidRDefault="00B9562C" w:rsidP="00B2790F">
      <w:pPr>
        <w:numPr>
          <w:ilvl w:val="2"/>
          <w:numId w:val="10"/>
        </w:numPr>
        <w:tabs>
          <w:tab w:val="clear" w:pos="2160"/>
        </w:tabs>
        <w:spacing w:before="120"/>
        <w:ind w:left="1440" w:hanging="720"/>
        <w:jc w:val="both"/>
        <w:textAlignment w:val="baseline"/>
        <w:rPr>
          <w:rFonts w:ascii="Arial" w:eastAsia="Arial" w:hAnsi="Arial"/>
          <w:color w:val="000000"/>
          <w:spacing w:val="-1"/>
        </w:rPr>
      </w:pPr>
      <w:r>
        <w:rPr>
          <w:rFonts w:ascii="Arial" w:eastAsia="Arial" w:hAnsi="Arial"/>
          <w:color w:val="000000"/>
          <w:spacing w:val="-1"/>
          <w:lang w:val="en-US"/>
        </w:rPr>
        <w:t xml:space="preserve">course handouts, books or any other publications to be provided to delegates; </w:t>
      </w:r>
    </w:p>
    <w:p w:rsidR="00B9562C" w:rsidRPr="00A85D5A" w:rsidRDefault="00B9562C" w:rsidP="00B2790F">
      <w:pPr>
        <w:numPr>
          <w:ilvl w:val="2"/>
          <w:numId w:val="10"/>
        </w:numPr>
        <w:tabs>
          <w:tab w:val="clear" w:pos="2160"/>
        </w:tabs>
        <w:spacing w:before="120"/>
        <w:ind w:left="1440" w:hanging="720"/>
        <w:jc w:val="both"/>
        <w:textAlignment w:val="baseline"/>
        <w:rPr>
          <w:rFonts w:ascii="Arial" w:eastAsia="Arial" w:hAnsi="Arial"/>
          <w:color w:val="000000"/>
          <w:spacing w:val="-2"/>
        </w:rPr>
      </w:pPr>
      <w:r>
        <w:rPr>
          <w:rFonts w:ascii="Arial" w:eastAsia="Arial" w:hAnsi="Arial"/>
          <w:color w:val="000000"/>
          <w:spacing w:val="-2"/>
          <w:lang w:val="en-US"/>
        </w:rPr>
        <w:t xml:space="preserve">refreshments and lunches per head for up to 18 delegates </w:t>
      </w:r>
      <w:r w:rsidR="00773622">
        <w:rPr>
          <w:rFonts w:ascii="Arial" w:eastAsia="Arial" w:hAnsi="Arial"/>
          <w:color w:val="000000"/>
          <w:spacing w:val="-2"/>
          <w:lang w:val="en-US"/>
        </w:rPr>
        <w:t xml:space="preserve">and one HSE trainer </w:t>
      </w:r>
      <w:r>
        <w:rPr>
          <w:rFonts w:ascii="Arial" w:eastAsia="Arial" w:hAnsi="Arial"/>
          <w:color w:val="000000"/>
          <w:spacing w:val="-2"/>
          <w:lang w:val="en-US"/>
        </w:rPr>
        <w:t>for the duration of the course;</w:t>
      </w:r>
    </w:p>
    <w:p w:rsidR="00B9562C" w:rsidRDefault="00B9562C" w:rsidP="00B2790F">
      <w:pPr>
        <w:numPr>
          <w:ilvl w:val="2"/>
          <w:numId w:val="10"/>
        </w:numPr>
        <w:tabs>
          <w:tab w:val="clear" w:pos="2160"/>
        </w:tabs>
        <w:spacing w:before="120"/>
        <w:ind w:hanging="1287"/>
        <w:jc w:val="both"/>
        <w:textAlignment w:val="baseline"/>
        <w:rPr>
          <w:rFonts w:ascii="Arial" w:eastAsia="Arial" w:hAnsi="Arial"/>
          <w:color w:val="000000"/>
          <w:spacing w:val="-2"/>
        </w:rPr>
      </w:pPr>
      <w:r>
        <w:rPr>
          <w:rFonts w:ascii="Arial" w:eastAsia="Arial" w:hAnsi="Arial"/>
          <w:color w:val="000000"/>
          <w:spacing w:val="-2"/>
          <w:lang w:val="en-US"/>
        </w:rPr>
        <w:t>any one off costs involved in the development of the course.</w:t>
      </w:r>
    </w:p>
    <w:p w:rsidR="00B9562C" w:rsidRPr="00B2409F" w:rsidRDefault="00B9562C" w:rsidP="00B9562C">
      <w:pPr>
        <w:pStyle w:val="Header"/>
        <w:tabs>
          <w:tab w:val="clear" w:pos="4153"/>
          <w:tab w:val="clear" w:pos="8306"/>
        </w:tabs>
        <w:spacing w:before="240"/>
        <w:ind w:left="720" w:hanging="720"/>
        <w:jc w:val="both"/>
        <w:rPr>
          <w:rFonts w:cs="Arial"/>
          <w:bCs/>
          <w:noProof/>
          <w:sz w:val="24"/>
        </w:rPr>
      </w:pPr>
      <w:r>
        <w:rPr>
          <w:rFonts w:cs="Arial"/>
          <w:b/>
          <w:bCs/>
          <w:noProof/>
          <w:sz w:val="24"/>
        </w:rPr>
        <w:t>1</w:t>
      </w:r>
      <w:r w:rsidR="00C023B3">
        <w:rPr>
          <w:rFonts w:cs="Arial"/>
          <w:b/>
          <w:bCs/>
          <w:noProof/>
          <w:sz w:val="24"/>
        </w:rPr>
        <w:t>3</w:t>
      </w:r>
      <w:r>
        <w:rPr>
          <w:rFonts w:cs="Arial"/>
          <w:b/>
          <w:bCs/>
          <w:noProof/>
          <w:sz w:val="24"/>
        </w:rPr>
        <w:tab/>
        <w:t xml:space="preserve">EVENT </w:t>
      </w:r>
      <w:r w:rsidRPr="00B2409F">
        <w:rPr>
          <w:rFonts w:cs="Arial"/>
          <w:b/>
          <w:bCs/>
          <w:noProof/>
          <w:sz w:val="24"/>
        </w:rPr>
        <w:t xml:space="preserve">CANCELLATION </w:t>
      </w:r>
    </w:p>
    <w:p w:rsidR="00B9562C" w:rsidRPr="001733E7" w:rsidRDefault="00B9562C" w:rsidP="00B9562C">
      <w:pPr>
        <w:shd w:val="clear" w:color="auto" w:fill="FFFFFF"/>
        <w:spacing w:before="120"/>
        <w:ind w:left="720" w:hanging="720"/>
        <w:jc w:val="both"/>
        <w:rPr>
          <w:rFonts w:ascii="Arial" w:hAnsi="Arial" w:cs="Arial"/>
          <w:noProof/>
          <w:lang w:eastAsia="en-GB"/>
        </w:rPr>
      </w:pPr>
      <w:r>
        <w:rPr>
          <w:rFonts w:ascii="Arial" w:hAnsi="Arial" w:cs="Arial"/>
          <w:noProof/>
        </w:rPr>
        <w:t>1</w:t>
      </w:r>
      <w:r w:rsidR="00C023B3">
        <w:rPr>
          <w:rFonts w:ascii="Arial" w:hAnsi="Arial" w:cs="Arial"/>
          <w:noProof/>
        </w:rPr>
        <w:t>3</w:t>
      </w:r>
      <w:r w:rsidRPr="001733E7">
        <w:rPr>
          <w:rFonts w:ascii="Arial" w:hAnsi="Arial" w:cs="Arial"/>
          <w:noProof/>
        </w:rPr>
        <w:t>.1</w:t>
      </w:r>
      <w:r w:rsidRPr="001733E7">
        <w:rPr>
          <w:rFonts w:ascii="Arial" w:hAnsi="Arial" w:cs="Arial"/>
          <w:noProof/>
        </w:rPr>
        <w:tab/>
      </w:r>
      <w:r w:rsidRPr="001733E7">
        <w:rPr>
          <w:rFonts w:ascii="Arial" w:hAnsi="Arial" w:cs="Arial"/>
          <w:noProof/>
          <w:lang w:eastAsia="en-GB"/>
        </w:rPr>
        <w:t>HSE will reimburse the contractor for event cancellation on the following basis:</w:t>
      </w:r>
    </w:p>
    <w:p w:rsidR="00B9562C" w:rsidRPr="001733E7" w:rsidRDefault="00B9562C" w:rsidP="00B9562C">
      <w:pPr>
        <w:shd w:val="clear" w:color="auto" w:fill="FFFFFF"/>
        <w:spacing w:before="120"/>
        <w:ind w:left="720"/>
        <w:jc w:val="both"/>
        <w:rPr>
          <w:rFonts w:ascii="Arial" w:hAnsi="Arial" w:cs="Arial"/>
          <w:noProof/>
          <w:lang w:eastAsia="en-GB"/>
        </w:rPr>
      </w:pPr>
      <w:r w:rsidRPr="001733E7">
        <w:rPr>
          <w:rFonts w:ascii="Arial" w:hAnsi="Arial" w:cs="Arial"/>
          <w:noProof/>
          <w:lang w:eastAsia="en-GB"/>
        </w:rPr>
        <w:t>Cancellation period (calendar days)    Percentage of charges payable</w:t>
      </w:r>
    </w:p>
    <w:p w:rsidR="00B9562C" w:rsidRPr="001733E7" w:rsidRDefault="00B9562C" w:rsidP="00B9562C">
      <w:pPr>
        <w:shd w:val="clear" w:color="auto" w:fill="FFFFFF"/>
        <w:spacing w:before="120" w:after="120"/>
        <w:ind w:left="720"/>
        <w:jc w:val="both"/>
        <w:rPr>
          <w:rFonts w:ascii="Arial" w:hAnsi="Arial" w:cs="Arial"/>
          <w:noProof/>
          <w:lang w:eastAsia="en-GB"/>
        </w:rPr>
      </w:pPr>
      <w:r w:rsidRPr="001733E7">
        <w:rPr>
          <w:rFonts w:ascii="Arial" w:hAnsi="Arial" w:cs="Arial"/>
          <w:noProof/>
          <w:lang w:eastAsia="en-GB"/>
        </w:rPr>
        <w:t xml:space="preserve"> 0 - 7                                                </w:t>
      </w:r>
      <w:r w:rsidRPr="001733E7">
        <w:rPr>
          <w:rFonts w:ascii="Arial" w:hAnsi="Arial" w:cs="Arial"/>
          <w:noProof/>
          <w:lang w:eastAsia="en-GB"/>
        </w:rPr>
        <w:tab/>
      </w:r>
      <w:r w:rsidRPr="001733E7">
        <w:rPr>
          <w:rFonts w:ascii="Arial" w:hAnsi="Arial" w:cs="Arial"/>
          <w:noProof/>
          <w:lang w:eastAsia="en-GB"/>
        </w:rPr>
        <w:tab/>
        <w:t>100%</w:t>
      </w:r>
    </w:p>
    <w:p w:rsidR="00B9562C" w:rsidRPr="001733E7" w:rsidRDefault="00B9562C" w:rsidP="00B9562C">
      <w:pPr>
        <w:shd w:val="clear" w:color="auto" w:fill="FFFFFF"/>
        <w:spacing w:before="120" w:after="120"/>
        <w:ind w:left="720"/>
        <w:jc w:val="both"/>
        <w:rPr>
          <w:rFonts w:ascii="Arial" w:hAnsi="Arial" w:cs="Arial"/>
          <w:noProof/>
          <w:lang w:eastAsia="en-GB"/>
        </w:rPr>
      </w:pPr>
      <w:r w:rsidRPr="001733E7">
        <w:rPr>
          <w:rFonts w:ascii="Arial" w:hAnsi="Arial" w:cs="Arial"/>
          <w:noProof/>
          <w:lang w:eastAsia="en-GB"/>
        </w:rPr>
        <w:t> 8 - 14                                              </w:t>
      </w:r>
      <w:r w:rsidRPr="001733E7">
        <w:rPr>
          <w:rFonts w:ascii="Arial" w:hAnsi="Arial" w:cs="Arial"/>
          <w:noProof/>
          <w:lang w:eastAsia="en-GB"/>
        </w:rPr>
        <w:tab/>
      </w:r>
      <w:r w:rsidRPr="001733E7">
        <w:rPr>
          <w:rFonts w:ascii="Arial" w:hAnsi="Arial" w:cs="Arial"/>
          <w:noProof/>
          <w:lang w:eastAsia="en-GB"/>
        </w:rPr>
        <w:tab/>
        <w:t> 50%</w:t>
      </w:r>
    </w:p>
    <w:p w:rsidR="00B9562C" w:rsidRPr="001733E7" w:rsidRDefault="00B9562C" w:rsidP="00B9562C">
      <w:pPr>
        <w:shd w:val="clear" w:color="auto" w:fill="FFFFFF"/>
        <w:spacing w:before="120" w:after="120"/>
        <w:ind w:left="720"/>
        <w:jc w:val="both"/>
        <w:rPr>
          <w:rFonts w:ascii="Arial" w:hAnsi="Arial" w:cs="Arial"/>
          <w:noProof/>
          <w:lang w:eastAsia="en-GB"/>
        </w:rPr>
      </w:pPr>
      <w:r w:rsidRPr="001733E7">
        <w:rPr>
          <w:rFonts w:ascii="Arial" w:hAnsi="Arial" w:cs="Arial"/>
          <w:noProof/>
          <w:lang w:eastAsia="en-GB"/>
        </w:rPr>
        <w:t> 15 - 28                                            </w:t>
      </w:r>
      <w:r w:rsidRPr="001733E7">
        <w:rPr>
          <w:rFonts w:ascii="Arial" w:hAnsi="Arial" w:cs="Arial"/>
          <w:noProof/>
          <w:lang w:eastAsia="en-GB"/>
        </w:rPr>
        <w:tab/>
      </w:r>
      <w:r w:rsidRPr="001733E7">
        <w:rPr>
          <w:rFonts w:ascii="Arial" w:hAnsi="Arial" w:cs="Arial"/>
          <w:noProof/>
          <w:lang w:eastAsia="en-GB"/>
        </w:rPr>
        <w:tab/>
        <w:t xml:space="preserve"> 25%</w:t>
      </w:r>
    </w:p>
    <w:p w:rsidR="00B9562C" w:rsidRPr="001733E7" w:rsidRDefault="00B9562C" w:rsidP="00B9562C">
      <w:pPr>
        <w:shd w:val="clear" w:color="auto" w:fill="FFFFFF"/>
        <w:spacing w:before="120" w:after="120"/>
        <w:ind w:left="720"/>
        <w:jc w:val="both"/>
        <w:rPr>
          <w:rFonts w:ascii="Arial" w:hAnsi="Arial" w:cs="Arial"/>
          <w:noProof/>
          <w:lang w:eastAsia="en-GB"/>
        </w:rPr>
      </w:pPr>
      <w:r w:rsidRPr="001733E7">
        <w:rPr>
          <w:rFonts w:ascii="Arial" w:hAnsi="Arial" w:cs="Arial"/>
          <w:noProof/>
          <w:lang w:eastAsia="en-GB"/>
        </w:rPr>
        <w:t> 28+                                                </w:t>
      </w:r>
      <w:r w:rsidRPr="001733E7">
        <w:rPr>
          <w:rFonts w:ascii="Arial" w:hAnsi="Arial" w:cs="Arial"/>
          <w:noProof/>
          <w:lang w:eastAsia="en-GB"/>
        </w:rPr>
        <w:tab/>
      </w:r>
      <w:r w:rsidRPr="001733E7">
        <w:rPr>
          <w:rFonts w:ascii="Arial" w:hAnsi="Arial" w:cs="Arial"/>
          <w:noProof/>
          <w:lang w:eastAsia="en-GB"/>
        </w:rPr>
        <w:tab/>
        <w:t xml:space="preserve"> 0%</w:t>
      </w:r>
    </w:p>
    <w:p w:rsidR="00B9562C" w:rsidRPr="001733E7" w:rsidRDefault="00B9562C" w:rsidP="00B9562C">
      <w:pPr>
        <w:pStyle w:val="Header"/>
        <w:tabs>
          <w:tab w:val="clear" w:pos="4153"/>
          <w:tab w:val="clear" w:pos="8306"/>
        </w:tabs>
        <w:suppressAutoHyphens/>
        <w:spacing w:before="240"/>
        <w:ind w:left="720" w:hanging="720"/>
        <w:jc w:val="both"/>
        <w:rPr>
          <w:rFonts w:cs="Arial"/>
          <w:noProof/>
          <w:sz w:val="24"/>
          <w:lang w:eastAsia="en-GB"/>
        </w:rPr>
      </w:pPr>
      <w:r>
        <w:rPr>
          <w:rFonts w:cs="Arial"/>
          <w:noProof/>
          <w:sz w:val="24"/>
          <w:lang w:eastAsia="en-GB"/>
        </w:rPr>
        <w:t>1</w:t>
      </w:r>
      <w:r w:rsidR="00C023B3">
        <w:rPr>
          <w:rFonts w:cs="Arial"/>
          <w:noProof/>
          <w:sz w:val="24"/>
          <w:lang w:eastAsia="en-GB"/>
        </w:rPr>
        <w:t>3</w:t>
      </w:r>
      <w:r w:rsidRPr="001733E7">
        <w:rPr>
          <w:rFonts w:cs="Arial"/>
          <w:noProof/>
          <w:sz w:val="24"/>
          <w:lang w:eastAsia="en-GB"/>
        </w:rPr>
        <w:t>.2</w:t>
      </w:r>
      <w:r w:rsidRPr="001733E7">
        <w:rPr>
          <w:rFonts w:cs="Arial"/>
          <w:noProof/>
          <w:sz w:val="24"/>
          <w:lang w:eastAsia="en-GB"/>
        </w:rPr>
        <w:tab/>
        <w:t>Reimbursements will be restricted to any preparatory work undertaken and any irrevocably committed costs, upon receipt of evidence of the expenditure.</w:t>
      </w:r>
    </w:p>
    <w:p w:rsidR="00B9562C" w:rsidRDefault="00B9562C" w:rsidP="00B9562C">
      <w:pPr>
        <w:pStyle w:val="Header"/>
        <w:tabs>
          <w:tab w:val="clear" w:pos="4153"/>
          <w:tab w:val="clear" w:pos="8306"/>
        </w:tabs>
        <w:suppressAutoHyphens/>
        <w:spacing w:before="120"/>
        <w:ind w:left="720" w:hanging="720"/>
        <w:jc w:val="both"/>
        <w:rPr>
          <w:noProof/>
          <w:sz w:val="24"/>
          <w:lang w:eastAsia="en-GB"/>
        </w:rPr>
      </w:pPr>
      <w:r>
        <w:rPr>
          <w:noProof/>
          <w:sz w:val="24"/>
          <w:lang w:eastAsia="en-GB"/>
        </w:rPr>
        <w:t>1</w:t>
      </w:r>
      <w:r w:rsidR="00C023B3">
        <w:rPr>
          <w:noProof/>
          <w:sz w:val="24"/>
          <w:lang w:eastAsia="en-GB"/>
        </w:rPr>
        <w:t>3</w:t>
      </w:r>
      <w:r w:rsidRPr="001733E7">
        <w:rPr>
          <w:noProof/>
          <w:sz w:val="24"/>
          <w:lang w:eastAsia="en-GB"/>
        </w:rPr>
        <w:t>.3</w:t>
      </w:r>
      <w:r w:rsidRPr="001733E7">
        <w:rPr>
          <w:noProof/>
          <w:sz w:val="24"/>
          <w:lang w:eastAsia="en-GB"/>
        </w:rPr>
        <w:tab/>
        <w:t>HSE propose that the charges will be applied to contractors on the same basis if they cancel an event.</w:t>
      </w:r>
    </w:p>
    <w:p w:rsidR="00B9562C" w:rsidRDefault="00B9562C" w:rsidP="00B9562C">
      <w:pPr>
        <w:pStyle w:val="Header"/>
        <w:tabs>
          <w:tab w:val="clear" w:pos="4153"/>
          <w:tab w:val="clear" w:pos="8306"/>
        </w:tabs>
        <w:suppressAutoHyphens/>
        <w:spacing w:before="120"/>
        <w:ind w:left="720" w:hanging="720"/>
        <w:jc w:val="both"/>
        <w:rPr>
          <w:noProof/>
          <w:sz w:val="24"/>
          <w:lang w:eastAsia="en-GB"/>
        </w:rPr>
      </w:pPr>
      <w:r>
        <w:rPr>
          <w:noProof/>
          <w:sz w:val="24"/>
          <w:lang w:eastAsia="en-GB"/>
        </w:rPr>
        <w:t>1</w:t>
      </w:r>
      <w:r w:rsidR="00C023B3">
        <w:rPr>
          <w:noProof/>
          <w:sz w:val="24"/>
          <w:lang w:eastAsia="en-GB"/>
        </w:rPr>
        <w:t>3</w:t>
      </w:r>
      <w:r>
        <w:rPr>
          <w:noProof/>
          <w:sz w:val="24"/>
          <w:lang w:eastAsia="en-GB"/>
        </w:rPr>
        <w:t>.4</w:t>
      </w:r>
      <w:r>
        <w:rPr>
          <w:noProof/>
          <w:sz w:val="24"/>
          <w:lang w:eastAsia="en-GB"/>
        </w:rPr>
        <w:tab/>
        <w:t xml:space="preserve">Please confirm acceptance of the above, or if suggesting an alternative, please provide details in the </w:t>
      </w:r>
      <w:r w:rsidR="005B6FB3">
        <w:rPr>
          <w:noProof/>
          <w:sz w:val="24"/>
          <w:lang w:eastAsia="en-GB"/>
        </w:rPr>
        <w:t>Tender</w:t>
      </w:r>
      <w:r>
        <w:rPr>
          <w:noProof/>
          <w:sz w:val="24"/>
          <w:lang w:eastAsia="en-GB"/>
        </w:rPr>
        <w:t xml:space="preserve"> Submission Form.</w:t>
      </w:r>
    </w:p>
    <w:p w:rsidR="00C023B3" w:rsidRDefault="00C023B3" w:rsidP="00B9562C">
      <w:pPr>
        <w:jc w:val="both"/>
        <w:rPr>
          <w:rFonts w:ascii="Arial" w:hAnsi="Arial" w:cs="Arial"/>
          <w:b/>
          <w:bCs/>
          <w:noProof/>
          <w:color w:val="000000"/>
          <w:lang w:eastAsia="en-GB"/>
        </w:rPr>
      </w:pPr>
    </w:p>
    <w:p w:rsidR="00B9562C" w:rsidRDefault="00B9562C" w:rsidP="00B9562C">
      <w:pPr>
        <w:jc w:val="both"/>
        <w:rPr>
          <w:rFonts w:ascii="Arial" w:hAnsi="Arial" w:cs="Arial"/>
          <w:b/>
          <w:bCs/>
          <w:noProof/>
          <w:color w:val="000000"/>
          <w:sz w:val="22"/>
          <w:szCs w:val="22"/>
          <w:lang w:eastAsia="en-GB"/>
        </w:rPr>
      </w:pPr>
      <w:r w:rsidRPr="00685DAC">
        <w:rPr>
          <w:rFonts w:ascii="Arial" w:hAnsi="Arial" w:cs="Arial"/>
          <w:b/>
          <w:bCs/>
          <w:noProof/>
          <w:color w:val="000000"/>
          <w:lang w:eastAsia="en-GB"/>
        </w:rPr>
        <w:t>1</w:t>
      </w:r>
      <w:r w:rsidR="00C023B3">
        <w:rPr>
          <w:rFonts w:ascii="Arial" w:hAnsi="Arial" w:cs="Arial"/>
          <w:b/>
          <w:bCs/>
          <w:noProof/>
          <w:color w:val="000000"/>
          <w:lang w:eastAsia="en-GB"/>
        </w:rPr>
        <w:t>4</w:t>
      </w:r>
      <w:r w:rsidRPr="00685DAC">
        <w:rPr>
          <w:rFonts w:ascii="Arial" w:hAnsi="Arial" w:cs="Arial"/>
          <w:b/>
          <w:bCs/>
          <w:noProof/>
          <w:color w:val="000000"/>
          <w:lang w:eastAsia="en-GB"/>
        </w:rPr>
        <w:tab/>
        <w:t>INTELLECTUAL PROPERTY RIGHTS (IPR)</w:t>
      </w:r>
    </w:p>
    <w:p w:rsidR="00B9562C" w:rsidRDefault="00B9562C" w:rsidP="00B9562C">
      <w:pPr>
        <w:jc w:val="both"/>
        <w:rPr>
          <w:rFonts w:ascii="Arial" w:hAnsi="Arial" w:cs="Arial"/>
          <w:b/>
          <w:bCs/>
          <w:noProof/>
          <w:color w:val="000000"/>
          <w:sz w:val="22"/>
          <w:szCs w:val="22"/>
          <w:lang w:eastAsia="en-GB"/>
        </w:rPr>
      </w:pPr>
    </w:p>
    <w:p w:rsidR="00ED6E54" w:rsidRPr="00760D21" w:rsidRDefault="00B9562C" w:rsidP="00D77BB4">
      <w:pPr>
        <w:ind w:left="720" w:hanging="720"/>
        <w:jc w:val="both"/>
        <w:rPr>
          <w:noProof/>
        </w:rPr>
      </w:pPr>
      <w:r w:rsidRPr="007968AF">
        <w:rPr>
          <w:rFonts w:ascii="Arial" w:hAnsi="Arial" w:cs="Arial"/>
          <w:bCs/>
          <w:noProof/>
          <w:color w:val="000000"/>
          <w:lang w:eastAsia="en-GB"/>
        </w:rPr>
        <w:t>1</w:t>
      </w:r>
      <w:r w:rsidR="00C023B3">
        <w:rPr>
          <w:rFonts w:ascii="Arial" w:hAnsi="Arial" w:cs="Arial"/>
          <w:bCs/>
          <w:noProof/>
          <w:color w:val="000000"/>
          <w:lang w:eastAsia="en-GB"/>
        </w:rPr>
        <w:t>4</w:t>
      </w:r>
      <w:r w:rsidRPr="007968AF">
        <w:rPr>
          <w:rFonts w:ascii="Arial" w:hAnsi="Arial" w:cs="Arial"/>
          <w:bCs/>
          <w:noProof/>
          <w:color w:val="000000"/>
          <w:lang w:eastAsia="en-GB"/>
        </w:rPr>
        <w:t>.1</w:t>
      </w:r>
      <w:r w:rsidRPr="007968AF">
        <w:rPr>
          <w:rFonts w:ascii="Arial" w:hAnsi="Arial" w:cs="Arial"/>
          <w:bCs/>
          <w:noProof/>
          <w:color w:val="000000"/>
          <w:lang w:eastAsia="en-GB"/>
        </w:rPr>
        <w:tab/>
      </w:r>
      <w:r w:rsidRPr="007968AF">
        <w:rPr>
          <w:rFonts w:ascii="Arial" w:hAnsi="Arial" w:cs="Arial"/>
        </w:rPr>
        <w:t xml:space="preserve">All Intellectual Property Rights (IPR) in the </w:t>
      </w:r>
      <w:r>
        <w:rPr>
          <w:rFonts w:ascii="Arial" w:hAnsi="Arial" w:cs="Arial"/>
        </w:rPr>
        <w:t>course programme</w:t>
      </w:r>
      <w:r w:rsidRPr="007968AF">
        <w:rPr>
          <w:rFonts w:ascii="Arial" w:hAnsi="Arial" w:cs="Arial"/>
        </w:rPr>
        <w:t xml:space="preserve"> produced and in any guidance, specifications, instructions, toolkits, project plans, data, drawings, databases, patents, patterns, models, designs or other material (the "</w:t>
      </w:r>
      <w:r w:rsidRPr="007968AF">
        <w:rPr>
          <w:rFonts w:ascii="Arial" w:hAnsi="Arial" w:cs="Arial"/>
          <w:b/>
        </w:rPr>
        <w:t>IP Materials</w:t>
      </w:r>
      <w:r w:rsidRPr="007968AF">
        <w:rPr>
          <w:rFonts w:ascii="Arial" w:hAnsi="Arial" w:cs="Arial"/>
        </w:rPr>
        <w:t>") prepared by the Contractor on behalf of HSE  under this Contract shall belong to HSE.</w:t>
      </w:r>
    </w:p>
    <w:sectPr w:rsidR="00ED6E54" w:rsidRPr="00760D21" w:rsidSect="003F5F1B">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662" w:rsidRDefault="00821662">
      <w:r>
        <w:separator/>
      </w:r>
    </w:p>
  </w:endnote>
  <w:endnote w:type="continuationSeparator" w:id="0">
    <w:p w:rsidR="00821662" w:rsidRDefault="0082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DA" w:rsidRPr="00D519E2" w:rsidRDefault="002828DA" w:rsidP="00D519E2">
    <w:pPr>
      <w:pStyle w:val="Footer"/>
      <w:jc w:val="center"/>
      <w:rPr>
        <w:rFonts w:ascii="Arial" w:hAnsi="Arial" w:cs="Arial"/>
        <w:sz w:val="20"/>
        <w:szCs w:val="20"/>
      </w:rPr>
    </w:pPr>
    <w:r w:rsidRPr="00D519E2">
      <w:rPr>
        <w:rFonts w:ascii="Arial" w:hAnsi="Arial" w:cs="Arial"/>
        <w:sz w:val="20"/>
        <w:szCs w:val="20"/>
        <w:lang w:val="en-US"/>
      </w:rPr>
      <w:t xml:space="preserve">Page </w:t>
    </w:r>
    <w:r w:rsidRPr="00D519E2">
      <w:rPr>
        <w:rFonts w:ascii="Arial" w:hAnsi="Arial" w:cs="Arial"/>
        <w:sz w:val="20"/>
        <w:szCs w:val="20"/>
        <w:lang w:val="en-US"/>
      </w:rPr>
      <w:fldChar w:fldCharType="begin"/>
    </w:r>
    <w:r w:rsidRPr="00D519E2">
      <w:rPr>
        <w:rFonts w:ascii="Arial" w:hAnsi="Arial" w:cs="Arial"/>
        <w:sz w:val="20"/>
        <w:szCs w:val="20"/>
        <w:lang w:val="en-US"/>
      </w:rPr>
      <w:instrText xml:space="preserve"> PAGE </w:instrText>
    </w:r>
    <w:r w:rsidRPr="00D519E2">
      <w:rPr>
        <w:rFonts w:ascii="Arial" w:hAnsi="Arial" w:cs="Arial"/>
        <w:sz w:val="20"/>
        <w:szCs w:val="20"/>
        <w:lang w:val="en-US"/>
      </w:rPr>
      <w:fldChar w:fldCharType="separate"/>
    </w:r>
    <w:r w:rsidR="00004232">
      <w:rPr>
        <w:rFonts w:ascii="Arial" w:hAnsi="Arial" w:cs="Arial"/>
        <w:noProof/>
        <w:sz w:val="20"/>
        <w:szCs w:val="20"/>
        <w:lang w:val="en-US"/>
      </w:rPr>
      <w:t>2</w:t>
    </w:r>
    <w:r w:rsidRPr="00D519E2">
      <w:rPr>
        <w:rFonts w:ascii="Arial" w:hAnsi="Arial" w:cs="Arial"/>
        <w:sz w:val="20"/>
        <w:szCs w:val="20"/>
        <w:lang w:val="en-US"/>
      </w:rPr>
      <w:fldChar w:fldCharType="end"/>
    </w:r>
    <w:r w:rsidRPr="00D519E2">
      <w:rPr>
        <w:rFonts w:ascii="Arial" w:hAnsi="Arial" w:cs="Arial"/>
        <w:sz w:val="20"/>
        <w:szCs w:val="20"/>
        <w:lang w:val="en-US"/>
      </w:rPr>
      <w:t xml:space="preserve"> of </w:t>
    </w:r>
    <w:r w:rsidRPr="00D519E2">
      <w:rPr>
        <w:rFonts w:ascii="Arial" w:hAnsi="Arial" w:cs="Arial"/>
        <w:sz w:val="20"/>
        <w:szCs w:val="20"/>
        <w:lang w:val="en-US"/>
      </w:rPr>
      <w:fldChar w:fldCharType="begin"/>
    </w:r>
    <w:r w:rsidRPr="00D519E2">
      <w:rPr>
        <w:rFonts w:ascii="Arial" w:hAnsi="Arial" w:cs="Arial"/>
        <w:sz w:val="20"/>
        <w:szCs w:val="20"/>
        <w:lang w:val="en-US"/>
      </w:rPr>
      <w:instrText xml:space="preserve"> NUMPAGES </w:instrText>
    </w:r>
    <w:r w:rsidRPr="00D519E2">
      <w:rPr>
        <w:rFonts w:ascii="Arial" w:hAnsi="Arial" w:cs="Arial"/>
        <w:sz w:val="20"/>
        <w:szCs w:val="20"/>
        <w:lang w:val="en-US"/>
      </w:rPr>
      <w:fldChar w:fldCharType="separate"/>
    </w:r>
    <w:r w:rsidR="00004232">
      <w:rPr>
        <w:rFonts w:ascii="Arial" w:hAnsi="Arial" w:cs="Arial"/>
        <w:noProof/>
        <w:sz w:val="20"/>
        <w:szCs w:val="20"/>
        <w:lang w:val="en-US"/>
      </w:rPr>
      <w:t>5</w:t>
    </w:r>
    <w:r w:rsidRPr="00D519E2">
      <w:rPr>
        <w:rFonts w:ascii="Arial" w:hAnsi="Arial" w:cs="Arial"/>
        <w:sz w:val="20"/>
        <w:szCs w:val="20"/>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662" w:rsidRDefault="00821662">
      <w:r>
        <w:separator/>
      </w:r>
    </w:p>
  </w:footnote>
  <w:footnote w:type="continuationSeparator" w:id="0">
    <w:p w:rsidR="00821662" w:rsidRDefault="00821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DA" w:rsidRDefault="002828DA" w:rsidP="00493353">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595"/>
    <w:multiLevelType w:val="hybridMultilevel"/>
    <w:tmpl w:val="58B0BC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771E0A"/>
    <w:multiLevelType w:val="hybridMultilevel"/>
    <w:tmpl w:val="3724CF7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717565"/>
    <w:multiLevelType w:val="hybridMultilevel"/>
    <w:tmpl w:val="DE0C0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18E"/>
    <w:multiLevelType w:val="multilevel"/>
    <w:tmpl w:val="5C6C3656"/>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45603C3"/>
    <w:multiLevelType w:val="hybridMultilevel"/>
    <w:tmpl w:val="237A5BEE"/>
    <w:lvl w:ilvl="0" w:tplc="F0769E80">
      <w:start w:val="1"/>
      <w:numFmt w:val="bullet"/>
      <w:lvlText w:val="o"/>
      <w:lvlJc w:val="left"/>
      <w:pPr>
        <w:tabs>
          <w:tab w:val="num" w:pos="720"/>
        </w:tabs>
        <w:ind w:left="720" w:hanging="360"/>
      </w:pPr>
      <w:rPr>
        <w:rFonts w:ascii="Courier New" w:hAnsi="Courier New"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A131EFE"/>
    <w:multiLevelType w:val="multilevel"/>
    <w:tmpl w:val="7B749556"/>
    <w:lvl w:ilvl="0">
      <w:start w:val="1"/>
      <w:numFmt w:val="decimal"/>
      <w:pStyle w:val="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color w:val="auto"/>
        <w:sz w:val="24"/>
      </w:rPr>
    </w:lvl>
    <w:lvl w:ilvl="7">
      <w:start w:val="1"/>
      <w:numFmt w:val="bullet"/>
      <w:lvlText w:val=""/>
      <w:lvlJc w:val="left"/>
      <w:pPr>
        <w:tabs>
          <w:tab w:val="num" w:pos="1440"/>
        </w:tabs>
        <w:ind w:left="1440" w:hanging="720"/>
      </w:pPr>
      <w:rPr>
        <w:rFonts w:ascii="Symbol" w:hAnsi="Symbol" w:hint="default"/>
        <w:color w:val="auto"/>
        <w:sz w:val="28"/>
      </w:rPr>
    </w:lvl>
    <w:lvl w:ilvl="8">
      <w:start w:val="1"/>
      <w:numFmt w:val="bullet"/>
      <w:lvlText w:val=""/>
      <w:lvlJc w:val="left"/>
      <w:pPr>
        <w:tabs>
          <w:tab w:val="num" w:pos="2041"/>
        </w:tabs>
        <w:ind w:left="2041" w:hanging="601"/>
      </w:pPr>
      <w:rPr>
        <w:rFonts w:ascii="Symbol" w:hAnsi="Symbol" w:hint="default"/>
        <w:color w:val="auto"/>
        <w:sz w:val="28"/>
      </w:rPr>
    </w:lvl>
  </w:abstractNum>
  <w:abstractNum w:abstractNumId="7">
    <w:nsid w:val="3D2039BC"/>
    <w:multiLevelType w:val="hybridMultilevel"/>
    <w:tmpl w:val="5844B974"/>
    <w:lvl w:ilvl="0" w:tplc="BAAA8866">
      <w:start w:val="2"/>
      <w:numFmt w:val="bullet"/>
      <w:lvlText w:val="-"/>
      <w:lvlJc w:val="left"/>
      <w:pPr>
        <w:tabs>
          <w:tab w:val="num" w:pos="780"/>
        </w:tabs>
        <w:ind w:left="780" w:hanging="360"/>
      </w:pPr>
      <w:rPr>
        <w:rFonts w:ascii="Arial" w:eastAsia="Times New Roman" w:hAnsi="Arial" w:hint="default"/>
      </w:rPr>
    </w:lvl>
    <w:lvl w:ilvl="1" w:tplc="08090003" w:tentative="1">
      <w:start w:val="1"/>
      <w:numFmt w:val="bullet"/>
      <w:lvlText w:val="o"/>
      <w:lvlJc w:val="left"/>
      <w:pPr>
        <w:tabs>
          <w:tab w:val="num" w:pos="1500"/>
        </w:tabs>
        <w:ind w:left="1500" w:hanging="360"/>
      </w:pPr>
      <w:rPr>
        <w:rFonts w:ascii="Courier New" w:hAnsi="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8">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44AF2AD2"/>
    <w:multiLevelType w:val="hybridMultilevel"/>
    <w:tmpl w:val="01F8F98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0">
    <w:nsid w:val="645019DA"/>
    <w:multiLevelType w:val="multilevel"/>
    <w:tmpl w:val="F73A26B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B48583A"/>
    <w:multiLevelType w:val="hybridMultilevel"/>
    <w:tmpl w:val="2AB48028"/>
    <w:lvl w:ilvl="0" w:tplc="2CB46590">
      <w:start w:val="1"/>
      <w:numFmt w:val="bullet"/>
      <w:lvlText w:val=""/>
      <w:lvlJc w:val="left"/>
      <w:pPr>
        <w:tabs>
          <w:tab w:val="num" w:pos="2880"/>
        </w:tabs>
        <w:ind w:left="2727" w:hanging="207"/>
      </w:pPr>
      <w:rPr>
        <w:rFonts w:ascii="Symbol" w:hAnsi="Symbol" w:hint="default"/>
        <w:color w:val="auto"/>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2CB46590">
      <w:start w:val="1"/>
      <w:numFmt w:val="bullet"/>
      <w:lvlText w:val=""/>
      <w:lvlJc w:val="left"/>
      <w:pPr>
        <w:tabs>
          <w:tab w:val="num" w:pos="2160"/>
        </w:tabs>
        <w:ind w:left="2007" w:hanging="207"/>
      </w:pPr>
      <w:rPr>
        <w:rFonts w:ascii="Symbol" w:hAnsi="Symbol" w:hint="default"/>
        <w:color w:val="auto"/>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2">
    <w:nsid w:val="7CDC471B"/>
    <w:multiLevelType w:val="multilevel"/>
    <w:tmpl w:val="3B8E43D6"/>
    <w:lvl w:ilvl="0">
      <w:start w:val="1"/>
      <w:numFmt w:val="bullet"/>
      <w:lvlText w:val="o"/>
      <w:lvlJc w:val="left"/>
      <w:pPr>
        <w:tabs>
          <w:tab w:val="num" w:pos="360"/>
        </w:tabs>
        <w:ind w:left="360" w:hanging="360"/>
      </w:pPr>
      <w:rPr>
        <w:rFonts w:ascii="Courier New" w:hAnsi="Courier New"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
  </w:num>
  <w:num w:numId="2">
    <w:abstractNumId w:val="8"/>
  </w:num>
  <w:num w:numId="3">
    <w:abstractNumId w:val="1"/>
  </w:num>
  <w:num w:numId="4">
    <w:abstractNumId w:val="4"/>
  </w:num>
  <w:num w:numId="5">
    <w:abstractNumId w:val="0"/>
  </w:num>
  <w:num w:numId="6">
    <w:abstractNumId w:val="9"/>
  </w:num>
  <w:num w:numId="7">
    <w:abstractNumId w:val="7"/>
  </w:num>
  <w:num w:numId="8">
    <w:abstractNumId w:val="10"/>
  </w:num>
  <w:num w:numId="9">
    <w:abstractNumId w:val="6"/>
  </w:num>
  <w:num w:numId="10">
    <w:abstractNumId w:val="11"/>
  </w:num>
  <w:num w:numId="11">
    <w:abstractNumId w:val="5"/>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04232"/>
    <w:rsid w:val="00007C0B"/>
    <w:rsid w:val="00030BA9"/>
    <w:rsid w:val="00037871"/>
    <w:rsid w:val="00042982"/>
    <w:rsid w:val="00050A84"/>
    <w:rsid w:val="00063E1D"/>
    <w:rsid w:val="0009649F"/>
    <w:rsid w:val="000A332E"/>
    <w:rsid w:val="000A413E"/>
    <w:rsid w:val="000A6CB0"/>
    <w:rsid w:val="000B0ACA"/>
    <w:rsid w:val="000B230D"/>
    <w:rsid w:val="000B5BC4"/>
    <w:rsid w:val="000D4AC3"/>
    <w:rsid w:val="000E3903"/>
    <w:rsid w:val="000F4E95"/>
    <w:rsid w:val="00102AB3"/>
    <w:rsid w:val="001176B9"/>
    <w:rsid w:val="00143C22"/>
    <w:rsid w:val="001443FB"/>
    <w:rsid w:val="00153196"/>
    <w:rsid w:val="001532BC"/>
    <w:rsid w:val="00157D46"/>
    <w:rsid w:val="001603C3"/>
    <w:rsid w:val="00167FBB"/>
    <w:rsid w:val="0018118A"/>
    <w:rsid w:val="00191F34"/>
    <w:rsid w:val="001945B9"/>
    <w:rsid w:val="001A37E9"/>
    <w:rsid w:val="001B44CF"/>
    <w:rsid w:val="001B4761"/>
    <w:rsid w:val="001C1C8E"/>
    <w:rsid w:val="001C288A"/>
    <w:rsid w:val="001C5982"/>
    <w:rsid w:val="001D317B"/>
    <w:rsid w:val="001E6D20"/>
    <w:rsid w:val="00230F18"/>
    <w:rsid w:val="00235E6E"/>
    <w:rsid w:val="0023602E"/>
    <w:rsid w:val="00251EE4"/>
    <w:rsid w:val="0027493E"/>
    <w:rsid w:val="002823E5"/>
    <w:rsid w:val="002828DA"/>
    <w:rsid w:val="00282DC6"/>
    <w:rsid w:val="00297412"/>
    <w:rsid w:val="002A0440"/>
    <w:rsid w:val="002A074D"/>
    <w:rsid w:val="002B1A76"/>
    <w:rsid w:val="002C1076"/>
    <w:rsid w:val="002C66F2"/>
    <w:rsid w:val="002D04DB"/>
    <w:rsid w:val="002D6711"/>
    <w:rsid w:val="002D6D15"/>
    <w:rsid w:val="002E0BB4"/>
    <w:rsid w:val="002E0CC0"/>
    <w:rsid w:val="002E7122"/>
    <w:rsid w:val="00302E03"/>
    <w:rsid w:val="003152F4"/>
    <w:rsid w:val="00320939"/>
    <w:rsid w:val="00326110"/>
    <w:rsid w:val="00327F06"/>
    <w:rsid w:val="00332B34"/>
    <w:rsid w:val="003375F2"/>
    <w:rsid w:val="00343398"/>
    <w:rsid w:val="003475C1"/>
    <w:rsid w:val="00352A9F"/>
    <w:rsid w:val="003550BD"/>
    <w:rsid w:val="00364469"/>
    <w:rsid w:val="00380DA2"/>
    <w:rsid w:val="00381B5A"/>
    <w:rsid w:val="0038377E"/>
    <w:rsid w:val="00390DAB"/>
    <w:rsid w:val="0039208F"/>
    <w:rsid w:val="003C2FD2"/>
    <w:rsid w:val="003D3B9D"/>
    <w:rsid w:val="003D6BA2"/>
    <w:rsid w:val="003F5F1B"/>
    <w:rsid w:val="003F62F9"/>
    <w:rsid w:val="0040363D"/>
    <w:rsid w:val="004123BD"/>
    <w:rsid w:val="0041496A"/>
    <w:rsid w:val="0042427A"/>
    <w:rsid w:val="0043211A"/>
    <w:rsid w:val="00433E81"/>
    <w:rsid w:val="004738E2"/>
    <w:rsid w:val="00493353"/>
    <w:rsid w:val="004939F5"/>
    <w:rsid w:val="004956F0"/>
    <w:rsid w:val="00496464"/>
    <w:rsid w:val="004A5A00"/>
    <w:rsid w:val="004A7CE9"/>
    <w:rsid w:val="004B5376"/>
    <w:rsid w:val="004B6E23"/>
    <w:rsid w:val="004B76E3"/>
    <w:rsid w:val="004C4EAB"/>
    <w:rsid w:val="004D7359"/>
    <w:rsid w:val="004E3544"/>
    <w:rsid w:val="004F2EA1"/>
    <w:rsid w:val="004F48C6"/>
    <w:rsid w:val="00501DBB"/>
    <w:rsid w:val="00525BCC"/>
    <w:rsid w:val="005264AF"/>
    <w:rsid w:val="00540841"/>
    <w:rsid w:val="00540D94"/>
    <w:rsid w:val="005545FC"/>
    <w:rsid w:val="00555EDA"/>
    <w:rsid w:val="0056032F"/>
    <w:rsid w:val="00563591"/>
    <w:rsid w:val="00564F85"/>
    <w:rsid w:val="005752BB"/>
    <w:rsid w:val="00586546"/>
    <w:rsid w:val="00590A95"/>
    <w:rsid w:val="005A0684"/>
    <w:rsid w:val="005A3E46"/>
    <w:rsid w:val="005A6C36"/>
    <w:rsid w:val="005B56D6"/>
    <w:rsid w:val="005B5BC7"/>
    <w:rsid w:val="005B6929"/>
    <w:rsid w:val="005B6FB3"/>
    <w:rsid w:val="005D0E4E"/>
    <w:rsid w:val="005D19DA"/>
    <w:rsid w:val="005D5D4C"/>
    <w:rsid w:val="006116C5"/>
    <w:rsid w:val="006253F8"/>
    <w:rsid w:val="00626E4F"/>
    <w:rsid w:val="0063427D"/>
    <w:rsid w:val="00657238"/>
    <w:rsid w:val="00660D3B"/>
    <w:rsid w:val="00685DAC"/>
    <w:rsid w:val="006B0F76"/>
    <w:rsid w:val="006B7886"/>
    <w:rsid w:val="006C0D43"/>
    <w:rsid w:val="006C1917"/>
    <w:rsid w:val="006D1213"/>
    <w:rsid w:val="006E0FEB"/>
    <w:rsid w:val="006E7049"/>
    <w:rsid w:val="006F3F4D"/>
    <w:rsid w:val="006F4100"/>
    <w:rsid w:val="007032B4"/>
    <w:rsid w:val="007260FF"/>
    <w:rsid w:val="007359E9"/>
    <w:rsid w:val="007521F8"/>
    <w:rsid w:val="00760D21"/>
    <w:rsid w:val="00761C21"/>
    <w:rsid w:val="00773622"/>
    <w:rsid w:val="007968AF"/>
    <w:rsid w:val="007A37D3"/>
    <w:rsid w:val="007B2738"/>
    <w:rsid w:val="007B48D3"/>
    <w:rsid w:val="007B74D4"/>
    <w:rsid w:val="007D09FA"/>
    <w:rsid w:val="007D6A9E"/>
    <w:rsid w:val="007E496A"/>
    <w:rsid w:val="007E5BFB"/>
    <w:rsid w:val="00801BC7"/>
    <w:rsid w:val="00803CC9"/>
    <w:rsid w:val="00804CD3"/>
    <w:rsid w:val="00805BD3"/>
    <w:rsid w:val="00806844"/>
    <w:rsid w:val="00814969"/>
    <w:rsid w:val="00814ECE"/>
    <w:rsid w:val="00816DF4"/>
    <w:rsid w:val="00821662"/>
    <w:rsid w:val="008273F1"/>
    <w:rsid w:val="0083008F"/>
    <w:rsid w:val="00831657"/>
    <w:rsid w:val="00841192"/>
    <w:rsid w:val="00845E49"/>
    <w:rsid w:val="00852CAA"/>
    <w:rsid w:val="00863048"/>
    <w:rsid w:val="00873314"/>
    <w:rsid w:val="008812D0"/>
    <w:rsid w:val="008A737A"/>
    <w:rsid w:val="008A7C43"/>
    <w:rsid w:val="008C0BF3"/>
    <w:rsid w:val="008C1420"/>
    <w:rsid w:val="008C67B6"/>
    <w:rsid w:val="00906460"/>
    <w:rsid w:val="0090754D"/>
    <w:rsid w:val="00910C9C"/>
    <w:rsid w:val="0091690B"/>
    <w:rsid w:val="0092162E"/>
    <w:rsid w:val="00927C52"/>
    <w:rsid w:val="00933D5B"/>
    <w:rsid w:val="009758FB"/>
    <w:rsid w:val="00980B91"/>
    <w:rsid w:val="009879B8"/>
    <w:rsid w:val="00996D41"/>
    <w:rsid w:val="009A1010"/>
    <w:rsid w:val="009A5C70"/>
    <w:rsid w:val="009B2C05"/>
    <w:rsid w:val="009B4EDB"/>
    <w:rsid w:val="009C0558"/>
    <w:rsid w:val="009C3AA3"/>
    <w:rsid w:val="009C79CC"/>
    <w:rsid w:val="009D244F"/>
    <w:rsid w:val="009E13DB"/>
    <w:rsid w:val="009F79BA"/>
    <w:rsid w:val="00A10A56"/>
    <w:rsid w:val="00A2520B"/>
    <w:rsid w:val="00A307CC"/>
    <w:rsid w:val="00A31707"/>
    <w:rsid w:val="00A4480B"/>
    <w:rsid w:val="00A536AD"/>
    <w:rsid w:val="00A5627E"/>
    <w:rsid w:val="00A61C32"/>
    <w:rsid w:val="00A64196"/>
    <w:rsid w:val="00A76E7C"/>
    <w:rsid w:val="00A82226"/>
    <w:rsid w:val="00AA04EA"/>
    <w:rsid w:val="00AA7E93"/>
    <w:rsid w:val="00AB65B1"/>
    <w:rsid w:val="00AC102C"/>
    <w:rsid w:val="00AC6614"/>
    <w:rsid w:val="00AD1383"/>
    <w:rsid w:val="00AF2A8F"/>
    <w:rsid w:val="00AF3B1D"/>
    <w:rsid w:val="00AF5352"/>
    <w:rsid w:val="00B00A48"/>
    <w:rsid w:val="00B2790F"/>
    <w:rsid w:val="00B37EB3"/>
    <w:rsid w:val="00B56642"/>
    <w:rsid w:val="00B64B3E"/>
    <w:rsid w:val="00B8692E"/>
    <w:rsid w:val="00B86E5A"/>
    <w:rsid w:val="00B86EAE"/>
    <w:rsid w:val="00B9562C"/>
    <w:rsid w:val="00B97A2E"/>
    <w:rsid w:val="00BA39AC"/>
    <w:rsid w:val="00BA46EC"/>
    <w:rsid w:val="00BA5051"/>
    <w:rsid w:val="00BA54D4"/>
    <w:rsid w:val="00BB0961"/>
    <w:rsid w:val="00BB1985"/>
    <w:rsid w:val="00BB240C"/>
    <w:rsid w:val="00BB4EFA"/>
    <w:rsid w:val="00BC2BE4"/>
    <w:rsid w:val="00BC799B"/>
    <w:rsid w:val="00BD0BB9"/>
    <w:rsid w:val="00BD65D0"/>
    <w:rsid w:val="00BE1585"/>
    <w:rsid w:val="00C023B3"/>
    <w:rsid w:val="00C11B9E"/>
    <w:rsid w:val="00C2240F"/>
    <w:rsid w:val="00C36085"/>
    <w:rsid w:val="00C449E1"/>
    <w:rsid w:val="00C45947"/>
    <w:rsid w:val="00C62F0C"/>
    <w:rsid w:val="00C84B1B"/>
    <w:rsid w:val="00C856E9"/>
    <w:rsid w:val="00C865D2"/>
    <w:rsid w:val="00C911C0"/>
    <w:rsid w:val="00C953D5"/>
    <w:rsid w:val="00CA3A14"/>
    <w:rsid w:val="00CB4987"/>
    <w:rsid w:val="00CB63C5"/>
    <w:rsid w:val="00CC43FC"/>
    <w:rsid w:val="00CF28BE"/>
    <w:rsid w:val="00CF628F"/>
    <w:rsid w:val="00D06B5F"/>
    <w:rsid w:val="00D07112"/>
    <w:rsid w:val="00D116D2"/>
    <w:rsid w:val="00D1471D"/>
    <w:rsid w:val="00D17351"/>
    <w:rsid w:val="00D267B6"/>
    <w:rsid w:val="00D27661"/>
    <w:rsid w:val="00D33815"/>
    <w:rsid w:val="00D46018"/>
    <w:rsid w:val="00D519E2"/>
    <w:rsid w:val="00D63475"/>
    <w:rsid w:val="00D77BB4"/>
    <w:rsid w:val="00D83C92"/>
    <w:rsid w:val="00D90F52"/>
    <w:rsid w:val="00D92A20"/>
    <w:rsid w:val="00DB6004"/>
    <w:rsid w:val="00DC1DE0"/>
    <w:rsid w:val="00DD3EC2"/>
    <w:rsid w:val="00DE062D"/>
    <w:rsid w:val="00DE310F"/>
    <w:rsid w:val="00DE4BF7"/>
    <w:rsid w:val="00DF0DCD"/>
    <w:rsid w:val="00E042FE"/>
    <w:rsid w:val="00E2590E"/>
    <w:rsid w:val="00E32C81"/>
    <w:rsid w:val="00E429B3"/>
    <w:rsid w:val="00E47C4B"/>
    <w:rsid w:val="00E47C78"/>
    <w:rsid w:val="00E73F48"/>
    <w:rsid w:val="00E81C72"/>
    <w:rsid w:val="00EA4A10"/>
    <w:rsid w:val="00EB78DB"/>
    <w:rsid w:val="00EC513A"/>
    <w:rsid w:val="00EC6125"/>
    <w:rsid w:val="00ED6E54"/>
    <w:rsid w:val="00EE293F"/>
    <w:rsid w:val="00EE349A"/>
    <w:rsid w:val="00EE5B3F"/>
    <w:rsid w:val="00F04A6D"/>
    <w:rsid w:val="00F1418F"/>
    <w:rsid w:val="00F2351A"/>
    <w:rsid w:val="00F23B24"/>
    <w:rsid w:val="00F252B8"/>
    <w:rsid w:val="00F3208C"/>
    <w:rsid w:val="00F35F9A"/>
    <w:rsid w:val="00F40BBB"/>
    <w:rsid w:val="00F427A8"/>
    <w:rsid w:val="00F54341"/>
    <w:rsid w:val="00F60B8F"/>
    <w:rsid w:val="00F7414E"/>
    <w:rsid w:val="00F7503B"/>
    <w:rsid w:val="00F76FD2"/>
    <w:rsid w:val="00F7780B"/>
    <w:rsid w:val="00F83CD5"/>
    <w:rsid w:val="00F94DB1"/>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table" w:styleId="TableGrid">
    <w:name w:val="Table Grid"/>
    <w:basedOn w:val="TableNormal"/>
    <w:rsid w:val="00F14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
    <w:name w:val="Number"/>
    <w:basedOn w:val="Normal"/>
    <w:rsid w:val="00B86E5A"/>
    <w:pPr>
      <w:numPr>
        <w:numId w:val="9"/>
      </w:numPr>
      <w:spacing w:after="36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table" w:styleId="TableGrid">
    <w:name w:val="Table Grid"/>
    <w:basedOn w:val="TableNormal"/>
    <w:rsid w:val="00F14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
    <w:name w:val="Number"/>
    <w:basedOn w:val="Normal"/>
    <w:rsid w:val="00B86E5A"/>
    <w:pPr>
      <w:numPr>
        <w:numId w:val="9"/>
      </w:numPr>
      <w:spacing w:after="36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8936</Characters>
  <Application>Microsoft Office Word</Application>
  <DocSecurity>0</DocSecurity>
  <Lines>217</Lines>
  <Paragraphs>102</Paragraphs>
  <ScaleCrop>false</ScaleCrop>
  <HeadingPairs>
    <vt:vector size="2" baseType="variant">
      <vt:variant>
        <vt:lpstr>Title</vt:lpstr>
      </vt:variant>
      <vt:variant>
        <vt:i4>1</vt:i4>
      </vt:variant>
    </vt:vector>
  </HeadingPairs>
  <TitlesOfParts>
    <vt:vector size="1" baseType="lpstr">
      <vt:lpstr>Schedule A</vt:lpstr>
    </vt:vector>
  </TitlesOfParts>
  <Company>Health and Safety Executive</Company>
  <LinksUpToDate>false</LinksUpToDate>
  <CharactersWithSpaces>10415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A</dc:title>
  <dc:creator>myeung</dc:creator>
  <cp:lastModifiedBy>Name</cp:lastModifiedBy>
  <cp:revision>2</cp:revision>
  <cp:lastPrinted>2018-03-27T13:15:00Z</cp:lastPrinted>
  <dcterms:created xsi:type="dcterms:W3CDTF">2018-04-10T08:37:00Z</dcterms:created>
  <dcterms:modified xsi:type="dcterms:W3CDTF">2018-04-10T08:37:00Z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